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BA" w:rsidRDefault="007E58BA">
      <w:bookmarkStart w:id="0" w:name="_GoBack"/>
      <w:bookmarkEnd w:id="0"/>
    </w:p>
    <w:p w:rsidR="007E58BA" w:rsidRDefault="007E58BA">
      <w:pPr>
        <w:sectPr w:rsidR="007E58BA">
          <w:headerReference w:type="default" r:id="rId11"/>
          <w:footerReference w:type="default" r:id="rId12"/>
          <w:type w:val="continuous"/>
          <w:pgSz w:w="11905" w:h="16837"/>
          <w:pgMar w:top="5681" w:right="2778" w:bottom="1701" w:left="1588" w:header="6521" w:footer="709" w:gutter="0"/>
          <w:pgNumType w:start="1"/>
          <w:cols w:space="708"/>
          <w:docGrid w:linePitch="326"/>
        </w:sectPr>
      </w:pPr>
    </w:p>
    <w:p w:rsidR="000C5B8E" w:rsidRDefault="000C5B8E" w:rsidP="000C5B8E">
      <w:pPr>
        <w:spacing w:line="240" w:lineRule="auto"/>
      </w:pPr>
    </w:p>
    <w:p w:rsidR="000C5B8E" w:rsidRDefault="000C5B8E" w:rsidP="000C5B8E">
      <w:pPr>
        <w:spacing w:line="240" w:lineRule="auto"/>
        <w:rPr>
          <w:rFonts w:eastAsia="Times New Roman" w:cs="Times New Roman"/>
          <w:kern w:val="0"/>
          <w:sz w:val="20"/>
          <w:szCs w:val="20"/>
          <w:lang w:eastAsia="en-US" w:bidi="ar-SA"/>
        </w:rPr>
      </w:pPr>
    </w:p>
    <w:p w:rsidR="000C5B8E" w:rsidRDefault="000C5B8E" w:rsidP="000C5B8E">
      <w:pPr>
        <w:spacing w:line="240" w:lineRule="auto"/>
        <w:rPr>
          <w:rFonts w:eastAsia="Times New Roman" w:cs="Times New Roman"/>
          <w:kern w:val="0"/>
          <w:sz w:val="20"/>
          <w:szCs w:val="20"/>
          <w:lang w:eastAsia="en-US" w:bidi="ar-SA"/>
        </w:rPr>
      </w:pPr>
    </w:p>
    <w:p w:rsidR="000C5B8E" w:rsidRDefault="000C5B8E" w:rsidP="000C5B8E">
      <w:pPr>
        <w:spacing w:line="240" w:lineRule="auto"/>
        <w:rPr>
          <w:rFonts w:eastAsia="Times New Roman" w:cs="Times New Roman"/>
          <w:kern w:val="0"/>
          <w:sz w:val="20"/>
          <w:szCs w:val="20"/>
          <w:lang w:eastAsia="en-US" w:bidi="ar-SA"/>
        </w:rPr>
      </w:pPr>
      <w:r>
        <w:rPr>
          <w:rFonts w:eastAsia="Times New Roman" w:cs="Times New Roman"/>
          <w:kern w:val="0"/>
          <w:sz w:val="20"/>
          <w:szCs w:val="20"/>
          <w:lang w:eastAsia="en-US" w:bidi="ar-SA"/>
        </w:rPr>
        <w:t>Deze notitie bevat een overzicht van opleidingen/cursussen op het gebied van SE/RAMS.</w:t>
      </w:r>
      <w:r w:rsidR="00780E15">
        <w:rPr>
          <w:rFonts w:eastAsia="Times New Roman" w:cs="Times New Roman"/>
          <w:kern w:val="0"/>
          <w:sz w:val="20"/>
          <w:szCs w:val="20"/>
          <w:lang w:eastAsia="en-US" w:bidi="ar-SA"/>
        </w:rPr>
        <w:t xml:space="preserve"> </w:t>
      </w:r>
      <w:r w:rsidR="00852727">
        <w:rPr>
          <w:rFonts w:eastAsia="Times New Roman" w:cs="Times New Roman"/>
          <w:kern w:val="0"/>
          <w:sz w:val="20"/>
          <w:szCs w:val="20"/>
          <w:lang w:eastAsia="en-US" w:bidi="ar-SA"/>
        </w:rPr>
        <w:t>De oorsprong van de cursussen ligt bij Rijkswaterstaat, maar sommige modules worden ook breder in de sector gegeven.</w:t>
      </w:r>
    </w:p>
    <w:p w:rsidR="00780E15" w:rsidRDefault="00780E15" w:rsidP="000C5B8E">
      <w:pPr>
        <w:spacing w:line="240" w:lineRule="auto"/>
        <w:rPr>
          <w:rFonts w:eastAsia="Times New Roman" w:cs="Times New Roman"/>
          <w:kern w:val="0"/>
          <w:sz w:val="20"/>
          <w:szCs w:val="20"/>
          <w:lang w:eastAsia="en-US" w:bidi="ar-SA"/>
        </w:rPr>
      </w:pPr>
    </w:p>
    <w:p w:rsidR="00780E15" w:rsidRDefault="00780E15" w:rsidP="000C5B8E">
      <w:pPr>
        <w:spacing w:line="240" w:lineRule="auto"/>
        <w:rPr>
          <w:rFonts w:eastAsia="Times New Roman" w:cs="Times New Roman"/>
          <w:kern w:val="0"/>
          <w:sz w:val="20"/>
          <w:szCs w:val="20"/>
          <w:lang w:eastAsia="en-US" w:bidi="ar-SA"/>
        </w:rPr>
      </w:pPr>
      <w:r>
        <w:rPr>
          <w:rFonts w:eastAsia="Times New Roman" w:cs="Times New Roman"/>
          <w:kern w:val="0"/>
          <w:sz w:val="20"/>
          <w:szCs w:val="20"/>
          <w:lang w:eastAsia="en-US" w:bidi="ar-SA"/>
        </w:rPr>
        <w:t>Deze notitie kan gebruikt worden voor:</w:t>
      </w:r>
      <w:r w:rsidR="00477E5F">
        <w:rPr>
          <w:rFonts w:eastAsia="Times New Roman" w:cs="Times New Roman"/>
          <w:kern w:val="0"/>
          <w:sz w:val="20"/>
          <w:szCs w:val="20"/>
          <w:lang w:eastAsia="en-US" w:bidi="ar-SA"/>
        </w:rPr>
        <w:br/>
      </w:r>
    </w:p>
    <w:p w:rsidR="00780E15" w:rsidRDefault="00780E15" w:rsidP="00780E15">
      <w:pPr>
        <w:pStyle w:val="Lijstalinea"/>
        <w:numPr>
          <w:ilvl w:val="0"/>
          <w:numId w:val="11"/>
        </w:numPr>
        <w:spacing w:line="240" w:lineRule="auto"/>
        <w:rPr>
          <w:rFonts w:eastAsia="Times New Roman" w:cs="Times New Roman"/>
          <w:kern w:val="0"/>
          <w:sz w:val="20"/>
          <w:szCs w:val="20"/>
          <w:lang w:eastAsia="en-US" w:bidi="ar-SA"/>
        </w:rPr>
      </w:pPr>
      <w:r>
        <w:rPr>
          <w:rFonts w:eastAsia="Times New Roman" w:cs="Times New Roman"/>
          <w:kern w:val="0"/>
          <w:sz w:val="20"/>
          <w:szCs w:val="20"/>
          <w:lang w:eastAsia="en-US" w:bidi="ar-SA"/>
        </w:rPr>
        <w:t>Potentiële deelnemers: wat kan ik leren, waar kan ik me aanmelden;</w:t>
      </w:r>
      <w:r w:rsidR="00477E5F">
        <w:rPr>
          <w:rFonts w:eastAsia="Times New Roman" w:cs="Times New Roman"/>
          <w:kern w:val="0"/>
          <w:sz w:val="20"/>
          <w:szCs w:val="20"/>
          <w:lang w:eastAsia="en-US" w:bidi="ar-SA"/>
        </w:rPr>
        <w:br/>
      </w:r>
    </w:p>
    <w:p w:rsidR="00073E59" w:rsidRDefault="00780E15" w:rsidP="00780E15">
      <w:pPr>
        <w:pStyle w:val="Lijstalinea"/>
        <w:numPr>
          <w:ilvl w:val="0"/>
          <w:numId w:val="11"/>
        </w:numPr>
        <w:spacing w:line="240" w:lineRule="auto"/>
        <w:rPr>
          <w:rFonts w:eastAsia="Times New Roman" w:cs="Times New Roman"/>
          <w:kern w:val="0"/>
          <w:sz w:val="20"/>
          <w:szCs w:val="20"/>
          <w:lang w:eastAsia="en-US" w:bidi="ar-SA"/>
        </w:rPr>
      </w:pPr>
      <w:r>
        <w:rPr>
          <w:rFonts w:eastAsia="Times New Roman" w:cs="Times New Roman"/>
          <w:kern w:val="0"/>
          <w:sz w:val="20"/>
          <w:szCs w:val="20"/>
          <w:lang w:eastAsia="en-US" w:bidi="ar-SA"/>
        </w:rPr>
        <w:t>Andere ontwikkelaars van opleidingen; samen een bijdrage leveren aan ee</w:t>
      </w:r>
      <w:r w:rsidR="00073E59">
        <w:rPr>
          <w:rFonts w:eastAsia="Times New Roman" w:cs="Times New Roman"/>
          <w:kern w:val="0"/>
          <w:sz w:val="20"/>
          <w:szCs w:val="20"/>
          <w:lang w:eastAsia="en-US" w:bidi="ar-SA"/>
        </w:rPr>
        <w:t>n integraal opleidingslandschap;</w:t>
      </w:r>
      <w:r w:rsidR="00477E5F">
        <w:rPr>
          <w:rFonts w:eastAsia="Times New Roman" w:cs="Times New Roman"/>
          <w:kern w:val="0"/>
          <w:sz w:val="20"/>
          <w:szCs w:val="20"/>
          <w:lang w:eastAsia="en-US" w:bidi="ar-SA"/>
        </w:rPr>
        <w:br/>
      </w:r>
    </w:p>
    <w:p w:rsidR="00073E59" w:rsidRDefault="00073E59" w:rsidP="00780E15">
      <w:pPr>
        <w:pStyle w:val="Lijstalinea"/>
        <w:numPr>
          <w:ilvl w:val="0"/>
          <w:numId w:val="11"/>
        </w:numPr>
        <w:spacing w:line="240" w:lineRule="auto"/>
        <w:rPr>
          <w:rFonts w:eastAsia="Times New Roman" w:cs="Times New Roman"/>
          <w:kern w:val="0"/>
          <w:sz w:val="20"/>
          <w:szCs w:val="20"/>
          <w:lang w:eastAsia="en-US" w:bidi="ar-SA"/>
        </w:rPr>
      </w:pPr>
      <w:r>
        <w:rPr>
          <w:rFonts w:eastAsia="Times New Roman" w:cs="Times New Roman"/>
          <w:kern w:val="0"/>
          <w:sz w:val="20"/>
          <w:szCs w:val="20"/>
          <w:lang w:eastAsia="en-US" w:bidi="ar-SA"/>
        </w:rPr>
        <w:t>Docenten: hoe kan ik mij voor</w:t>
      </w:r>
      <w:r w:rsidR="00C56C5C">
        <w:rPr>
          <w:rFonts w:eastAsia="Times New Roman" w:cs="Times New Roman"/>
          <w:kern w:val="0"/>
          <w:sz w:val="20"/>
          <w:szCs w:val="20"/>
          <w:lang w:eastAsia="en-US" w:bidi="ar-SA"/>
        </w:rPr>
        <w:t>bereiden op mijn rol als docent;</w:t>
      </w:r>
      <w:r w:rsidR="00C56C5C">
        <w:rPr>
          <w:rFonts w:eastAsia="Times New Roman" w:cs="Times New Roman"/>
          <w:kern w:val="0"/>
          <w:sz w:val="20"/>
          <w:szCs w:val="20"/>
          <w:lang w:eastAsia="en-US" w:bidi="ar-SA"/>
        </w:rPr>
        <w:br/>
      </w:r>
    </w:p>
    <w:p w:rsidR="00C56C5C" w:rsidRDefault="00C56C5C" w:rsidP="00780E15">
      <w:pPr>
        <w:pStyle w:val="Lijstalinea"/>
        <w:numPr>
          <w:ilvl w:val="0"/>
          <w:numId w:val="11"/>
        </w:numPr>
        <w:spacing w:line="240" w:lineRule="auto"/>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Partners in de sector: hoe kunnen we samen bouwen aan de gedachte van één taal, zoals uitgedragen op </w:t>
      </w:r>
      <w:hyperlink r:id="rId13" w:history="1">
        <w:r w:rsidRPr="004A3576">
          <w:rPr>
            <w:rStyle w:val="Hyperlink"/>
            <w:rFonts w:eastAsia="Times New Roman" w:cs="Times New Roman"/>
            <w:kern w:val="0"/>
            <w:sz w:val="20"/>
            <w:szCs w:val="20"/>
            <w:lang w:eastAsia="en-US" w:bidi="ar-SA"/>
          </w:rPr>
          <w:t>www.leidraadSE.nl</w:t>
        </w:r>
      </w:hyperlink>
      <w:r>
        <w:rPr>
          <w:rFonts w:eastAsia="Times New Roman" w:cs="Times New Roman"/>
          <w:kern w:val="0"/>
          <w:sz w:val="20"/>
          <w:szCs w:val="20"/>
          <w:lang w:eastAsia="en-US" w:bidi="ar-SA"/>
        </w:rPr>
        <w:t xml:space="preserve">. </w:t>
      </w:r>
    </w:p>
    <w:p w:rsidR="00017DE7" w:rsidRDefault="00017DE7" w:rsidP="00477E5F">
      <w:pPr>
        <w:spacing w:line="240" w:lineRule="auto"/>
        <w:rPr>
          <w:rFonts w:eastAsia="Times New Roman" w:cs="Times New Roman"/>
          <w:kern w:val="0"/>
          <w:sz w:val="20"/>
          <w:szCs w:val="20"/>
          <w:lang w:eastAsia="en-US" w:bidi="ar-SA"/>
        </w:rPr>
      </w:pPr>
    </w:p>
    <w:p w:rsidR="00017DE7" w:rsidRDefault="00017DE7" w:rsidP="00477E5F">
      <w:pPr>
        <w:spacing w:line="240" w:lineRule="auto"/>
        <w:rPr>
          <w:rFonts w:eastAsia="Times New Roman" w:cs="Times New Roman"/>
          <w:kern w:val="0"/>
          <w:sz w:val="20"/>
          <w:szCs w:val="20"/>
          <w:lang w:eastAsia="en-US" w:bidi="ar-SA"/>
        </w:rPr>
      </w:pPr>
    </w:p>
    <w:p w:rsidR="00017DE7" w:rsidRDefault="00017DE7" w:rsidP="00477E5F">
      <w:pPr>
        <w:spacing w:line="240" w:lineRule="auto"/>
        <w:rPr>
          <w:rFonts w:eastAsia="Times New Roman" w:cs="Times New Roman"/>
          <w:kern w:val="0"/>
          <w:sz w:val="20"/>
          <w:szCs w:val="20"/>
          <w:lang w:eastAsia="en-US" w:bidi="ar-SA"/>
        </w:rPr>
      </w:pPr>
    </w:p>
    <w:p w:rsidR="00780E15" w:rsidRPr="00477E5F" w:rsidRDefault="00017DE7" w:rsidP="00477E5F">
      <w:pPr>
        <w:spacing w:line="240" w:lineRule="auto"/>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Een actuele versie van dit document is te vinden op: </w:t>
      </w:r>
      <w:hyperlink r:id="rId14" w:history="1">
        <w:r w:rsidRPr="00F37C7B">
          <w:rPr>
            <w:rStyle w:val="Hyperlink"/>
            <w:rFonts w:eastAsia="Times New Roman" w:cs="Times New Roman"/>
            <w:kern w:val="0"/>
            <w:sz w:val="20"/>
            <w:szCs w:val="20"/>
            <w:lang w:eastAsia="en-US" w:bidi="ar-SA"/>
          </w:rPr>
          <w:t>https://www.leidraadse.nl/opleidingen</w:t>
        </w:r>
      </w:hyperlink>
      <w:r>
        <w:rPr>
          <w:rFonts w:eastAsia="Times New Roman" w:cs="Times New Roman"/>
          <w:kern w:val="0"/>
          <w:sz w:val="20"/>
          <w:szCs w:val="20"/>
          <w:lang w:eastAsia="en-US" w:bidi="ar-SA"/>
        </w:rPr>
        <w:t xml:space="preserve"> </w:t>
      </w:r>
      <w:r w:rsidR="00073E59">
        <w:rPr>
          <w:rFonts w:eastAsia="Times New Roman" w:cs="Times New Roman"/>
          <w:kern w:val="0"/>
          <w:sz w:val="20"/>
          <w:szCs w:val="20"/>
          <w:lang w:eastAsia="en-US" w:bidi="ar-SA"/>
        </w:rPr>
        <w:br w:type="page"/>
      </w:r>
    </w:p>
    <w:p w:rsidR="000C5B8E" w:rsidRDefault="000C5B8E" w:rsidP="000C5B8E">
      <w:pPr>
        <w:spacing w:line="240" w:lineRule="auto"/>
        <w:rPr>
          <w:rFonts w:eastAsia="Times New Roman" w:cs="Times New Roman"/>
          <w:kern w:val="0"/>
          <w:sz w:val="20"/>
          <w:szCs w:val="20"/>
          <w:lang w:eastAsia="en-US" w:bidi="ar-SA"/>
        </w:rPr>
      </w:pPr>
    </w:p>
    <w:sdt>
      <w:sdtPr>
        <w:rPr>
          <w:rFonts w:ascii="Verdana" w:eastAsia="DejaVu Sans" w:hAnsi="Verdana" w:cs="Lohit Hindi"/>
          <w:b w:val="0"/>
          <w:bCs w:val="0"/>
          <w:color w:val="auto"/>
          <w:kern w:val="3"/>
          <w:sz w:val="18"/>
          <w:szCs w:val="24"/>
          <w:lang w:val="nl-NL" w:eastAsia="zh-CN" w:bidi="hi-IN"/>
        </w:rPr>
        <w:id w:val="-147822357"/>
        <w:docPartObj>
          <w:docPartGallery w:val="Table of Contents"/>
          <w:docPartUnique/>
        </w:docPartObj>
      </w:sdtPr>
      <w:sdtEndPr/>
      <w:sdtContent>
        <w:p w:rsidR="00C56C5C" w:rsidRDefault="00C56C5C">
          <w:pPr>
            <w:pStyle w:val="Kopvaninhoudsopgave"/>
          </w:pPr>
          <w:r>
            <w:rPr>
              <w:lang w:val="nl-NL"/>
            </w:rPr>
            <w:t>Inhoudsopgave</w:t>
          </w:r>
        </w:p>
        <w:p w:rsidR="00F25F54" w:rsidRDefault="00C56C5C">
          <w:pPr>
            <w:pStyle w:val="Inhopg1"/>
            <w:tabs>
              <w:tab w:val="right" w:leader="dot" w:pos="8719"/>
            </w:tabs>
            <w:rPr>
              <w:rFonts w:asciiTheme="minorHAnsi" w:eastAsiaTheme="minorEastAsia" w:hAnsiTheme="minorHAnsi" w:cstheme="minorBidi"/>
              <w:noProof/>
              <w:kern w:val="0"/>
              <w:sz w:val="22"/>
              <w:szCs w:val="22"/>
              <w:lang w:val="en-US" w:eastAsia="en-US" w:bidi="ar-SA"/>
            </w:rPr>
          </w:pPr>
          <w:r>
            <w:fldChar w:fldCharType="begin"/>
          </w:r>
          <w:r>
            <w:instrText xml:space="preserve"> TOC \o "1-3" \h \z \u </w:instrText>
          </w:r>
          <w:r>
            <w:fldChar w:fldCharType="separate"/>
          </w:r>
          <w:hyperlink w:anchor="_Toc468103643" w:history="1">
            <w:r w:rsidR="00F25F54" w:rsidRPr="00341365">
              <w:rPr>
                <w:rStyle w:val="Hyperlink"/>
                <w:rFonts w:eastAsia="Times New Roman"/>
                <w:noProof/>
                <w:lang w:val="en-US" w:eastAsia="en-US"/>
              </w:rPr>
              <w:t>RAMS-cursussen</w:t>
            </w:r>
            <w:r w:rsidR="00F25F54">
              <w:rPr>
                <w:noProof/>
                <w:webHidden/>
              </w:rPr>
              <w:tab/>
            </w:r>
            <w:r w:rsidR="00F25F54">
              <w:rPr>
                <w:noProof/>
                <w:webHidden/>
              </w:rPr>
              <w:fldChar w:fldCharType="begin"/>
            </w:r>
            <w:r w:rsidR="00F25F54">
              <w:rPr>
                <w:noProof/>
                <w:webHidden/>
              </w:rPr>
              <w:instrText xml:space="preserve"> PAGEREF _Toc468103643 \h </w:instrText>
            </w:r>
            <w:r w:rsidR="00F25F54">
              <w:rPr>
                <w:noProof/>
                <w:webHidden/>
              </w:rPr>
            </w:r>
            <w:r w:rsidR="00F25F54">
              <w:rPr>
                <w:noProof/>
                <w:webHidden/>
              </w:rPr>
              <w:fldChar w:fldCharType="separate"/>
            </w:r>
            <w:r w:rsidR="003A221D">
              <w:rPr>
                <w:noProof/>
                <w:webHidden/>
              </w:rPr>
              <w:t>4</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44" w:history="1">
            <w:r w:rsidR="00F25F54" w:rsidRPr="00341365">
              <w:rPr>
                <w:rStyle w:val="Hyperlink"/>
                <w:rFonts w:eastAsia="Times New Roman"/>
                <w:noProof/>
                <w:lang w:val="en-US" w:eastAsia="en-US"/>
              </w:rPr>
              <w:t>E-learning RAMS</w:t>
            </w:r>
            <w:r w:rsidR="00F25F54">
              <w:rPr>
                <w:noProof/>
                <w:webHidden/>
              </w:rPr>
              <w:tab/>
            </w:r>
            <w:r w:rsidR="00F25F54">
              <w:rPr>
                <w:noProof/>
                <w:webHidden/>
              </w:rPr>
              <w:fldChar w:fldCharType="begin"/>
            </w:r>
            <w:r w:rsidR="00F25F54">
              <w:rPr>
                <w:noProof/>
                <w:webHidden/>
              </w:rPr>
              <w:instrText xml:space="preserve"> PAGEREF _Toc468103644 \h </w:instrText>
            </w:r>
            <w:r w:rsidR="00F25F54">
              <w:rPr>
                <w:noProof/>
                <w:webHidden/>
              </w:rPr>
            </w:r>
            <w:r w:rsidR="00F25F54">
              <w:rPr>
                <w:noProof/>
                <w:webHidden/>
              </w:rPr>
              <w:fldChar w:fldCharType="separate"/>
            </w:r>
            <w:r w:rsidR="003A221D">
              <w:rPr>
                <w:noProof/>
                <w:webHidden/>
              </w:rPr>
              <w:t>4</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45" w:history="1">
            <w:r w:rsidR="00F25F54" w:rsidRPr="00341365">
              <w:rPr>
                <w:rStyle w:val="Hyperlink"/>
                <w:rFonts w:eastAsia="Times New Roman"/>
                <w:noProof/>
                <w:lang w:eastAsia="en-US"/>
              </w:rPr>
              <w:t>RAMS voor Meebeslissers</w:t>
            </w:r>
            <w:r w:rsidR="00F25F54">
              <w:rPr>
                <w:noProof/>
                <w:webHidden/>
              </w:rPr>
              <w:tab/>
            </w:r>
            <w:r w:rsidR="00F25F54">
              <w:rPr>
                <w:noProof/>
                <w:webHidden/>
              </w:rPr>
              <w:fldChar w:fldCharType="begin"/>
            </w:r>
            <w:r w:rsidR="00F25F54">
              <w:rPr>
                <w:noProof/>
                <w:webHidden/>
              </w:rPr>
              <w:instrText xml:space="preserve"> PAGEREF _Toc468103645 \h </w:instrText>
            </w:r>
            <w:r w:rsidR="00F25F54">
              <w:rPr>
                <w:noProof/>
                <w:webHidden/>
              </w:rPr>
            </w:r>
            <w:r w:rsidR="00F25F54">
              <w:rPr>
                <w:noProof/>
                <w:webHidden/>
              </w:rPr>
              <w:fldChar w:fldCharType="separate"/>
            </w:r>
            <w:r w:rsidR="003A221D">
              <w:rPr>
                <w:noProof/>
                <w:webHidden/>
              </w:rPr>
              <w:t>5</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46" w:history="1">
            <w:r w:rsidR="00F25F54" w:rsidRPr="00341365">
              <w:rPr>
                <w:rStyle w:val="Hyperlink"/>
                <w:rFonts w:eastAsia="Times New Roman"/>
                <w:noProof/>
                <w:lang w:eastAsia="en-US"/>
              </w:rPr>
              <w:t>RAMS voor Meedoeners</w:t>
            </w:r>
            <w:r w:rsidR="00F25F54">
              <w:rPr>
                <w:noProof/>
                <w:webHidden/>
              </w:rPr>
              <w:tab/>
            </w:r>
            <w:r w:rsidR="00F25F54">
              <w:rPr>
                <w:noProof/>
                <w:webHidden/>
              </w:rPr>
              <w:fldChar w:fldCharType="begin"/>
            </w:r>
            <w:r w:rsidR="00F25F54">
              <w:rPr>
                <w:noProof/>
                <w:webHidden/>
              </w:rPr>
              <w:instrText xml:space="preserve"> PAGEREF _Toc468103646 \h </w:instrText>
            </w:r>
            <w:r w:rsidR="00F25F54">
              <w:rPr>
                <w:noProof/>
                <w:webHidden/>
              </w:rPr>
            </w:r>
            <w:r w:rsidR="00F25F54">
              <w:rPr>
                <w:noProof/>
                <w:webHidden/>
              </w:rPr>
              <w:fldChar w:fldCharType="separate"/>
            </w:r>
            <w:r w:rsidR="003A221D">
              <w:rPr>
                <w:noProof/>
                <w:webHidden/>
              </w:rPr>
              <w:t>6</w:t>
            </w:r>
            <w:r w:rsidR="00F25F54">
              <w:rPr>
                <w:noProof/>
                <w:webHidden/>
              </w:rPr>
              <w:fldChar w:fldCharType="end"/>
            </w:r>
          </w:hyperlink>
        </w:p>
        <w:p w:rsidR="00F25F54" w:rsidRDefault="00BC11F0">
          <w:pPr>
            <w:pStyle w:val="Inhopg1"/>
            <w:tabs>
              <w:tab w:val="right" w:leader="dot" w:pos="8719"/>
            </w:tabs>
            <w:rPr>
              <w:rFonts w:asciiTheme="minorHAnsi" w:eastAsiaTheme="minorEastAsia" w:hAnsiTheme="minorHAnsi" w:cstheme="minorBidi"/>
              <w:noProof/>
              <w:kern w:val="0"/>
              <w:sz w:val="22"/>
              <w:szCs w:val="22"/>
              <w:lang w:val="en-US" w:eastAsia="en-US" w:bidi="ar-SA"/>
            </w:rPr>
          </w:pPr>
          <w:hyperlink w:anchor="_Toc468103647" w:history="1">
            <w:r w:rsidR="00F25F54" w:rsidRPr="00341365">
              <w:rPr>
                <w:rStyle w:val="Hyperlink"/>
                <w:rFonts w:eastAsia="Times New Roman"/>
                <w:noProof/>
                <w:lang w:eastAsia="en-US"/>
              </w:rPr>
              <w:t>SE-cursussen</w:t>
            </w:r>
            <w:r w:rsidR="00F25F54">
              <w:rPr>
                <w:noProof/>
                <w:webHidden/>
              </w:rPr>
              <w:tab/>
            </w:r>
            <w:r w:rsidR="00F25F54">
              <w:rPr>
                <w:noProof/>
                <w:webHidden/>
              </w:rPr>
              <w:fldChar w:fldCharType="begin"/>
            </w:r>
            <w:r w:rsidR="00F25F54">
              <w:rPr>
                <w:noProof/>
                <w:webHidden/>
              </w:rPr>
              <w:instrText xml:space="preserve"> PAGEREF _Toc468103647 \h </w:instrText>
            </w:r>
            <w:r w:rsidR="00F25F54">
              <w:rPr>
                <w:noProof/>
                <w:webHidden/>
              </w:rPr>
            </w:r>
            <w:r w:rsidR="00F25F54">
              <w:rPr>
                <w:noProof/>
                <w:webHidden/>
              </w:rPr>
              <w:fldChar w:fldCharType="separate"/>
            </w:r>
            <w:r w:rsidR="003A221D">
              <w:rPr>
                <w:noProof/>
                <w:webHidden/>
              </w:rPr>
              <w:t>9</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48" w:history="1">
            <w:r w:rsidR="00F25F54" w:rsidRPr="00341365">
              <w:rPr>
                <w:rStyle w:val="Hyperlink"/>
                <w:rFonts w:eastAsia="Times New Roman"/>
                <w:noProof/>
                <w:lang w:eastAsia="en-US"/>
              </w:rPr>
              <w:t>E-learning SE</w:t>
            </w:r>
            <w:r w:rsidR="00F25F54">
              <w:rPr>
                <w:noProof/>
                <w:webHidden/>
              </w:rPr>
              <w:tab/>
            </w:r>
            <w:r w:rsidR="00F25F54">
              <w:rPr>
                <w:noProof/>
                <w:webHidden/>
              </w:rPr>
              <w:fldChar w:fldCharType="begin"/>
            </w:r>
            <w:r w:rsidR="00F25F54">
              <w:rPr>
                <w:noProof/>
                <w:webHidden/>
              </w:rPr>
              <w:instrText xml:space="preserve"> PAGEREF _Toc468103648 \h </w:instrText>
            </w:r>
            <w:r w:rsidR="00F25F54">
              <w:rPr>
                <w:noProof/>
                <w:webHidden/>
              </w:rPr>
            </w:r>
            <w:r w:rsidR="00F25F54">
              <w:rPr>
                <w:noProof/>
                <w:webHidden/>
              </w:rPr>
              <w:fldChar w:fldCharType="separate"/>
            </w:r>
            <w:r w:rsidR="003A221D">
              <w:rPr>
                <w:noProof/>
                <w:webHidden/>
              </w:rPr>
              <w:t>9</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49" w:history="1">
            <w:r w:rsidR="00F25F54" w:rsidRPr="00341365">
              <w:rPr>
                <w:rStyle w:val="Hyperlink"/>
                <w:rFonts w:eastAsia="Times New Roman"/>
                <w:noProof/>
                <w:lang w:eastAsia="en-US"/>
              </w:rPr>
              <w:t>Procesbeschrijving SE</w:t>
            </w:r>
            <w:r w:rsidR="00F25F54">
              <w:rPr>
                <w:noProof/>
                <w:webHidden/>
              </w:rPr>
              <w:tab/>
            </w:r>
            <w:r w:rsidR="00F25F54">
              <w:rPr>
                <w:noProof/>
                <w:webHidden/>
              </w:rPr>
              <w:fldChar w:fldCharType="begin"/>
            </w:r>
            <w:r w:rsidR="00F25F54">
              <w:rPr>
                <w:noProof/>
                <w:webHidden/>
              </w:rPr>
              <w:instrText xml:space="preserve"> PAGEREF _Toc468103649 \h </w:instrText>
            </w:r>
            <w:r w:rsidR="00F25F54">
              <w:rPr>
                <w:noProof/>
                <w:webHidden/>
              </w:rPr>
            </w:r>
            <w:r w:rsidR="00F25F54">
              <w:rPr>
                <w:noProof/>
                <w:webHidden/>
              </w:rPr>
              <w:fldChar w:fldCharType="separate"/>
            </w:r>
            <w:r w:rsidR="003A221D">
              <w:rPr>
                <w:noProof/>
                <w:webHidden/>
              </w:rPr>
              <w:t>10</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50" w:history="1">
            <w:r w:rsidR="00F25F54" w:rsidRPr="00341365">
              <w:rPr>
                <w:rStyle w:val="Hyperlink"/>
                <w:rFonts w:eastAsia="Times New Roman"/>
                <w:noProof/>
                <w:lang w:eastAsia="en-US"/>
              </w:rPr>
              <w:t>SE Academy</w:t>
            </w:r>
            <w:r w:rsidR="00F25F54">
              <w:rPr>
                <w:noProof/>
                <w:webHidden/>
              </w:rPr>
              <w:tab/>
            </w:r>
            <w:r w:rsidR="00F25F54">
              <w:rPr>
                <w:noProof/>
                <w:webHidden/>
              </w:rPr>
              <w:fldChar w:fldCharType="begin"/>
            </w:r>
            <w:r w:rsidR="00F25F54">
              <w:rPr>
                <w:noProof/>
                <w:webHidden/>
              </w:rPr>
              <w:instrText xml:space="preserve"> PAGEREF _Toc468103650 \h </w:instrText>
            </w:r>
            <w:r w:rsidR="00F25F54">
              <w:rPr>
                <w:noProof/>
                <w:webHidden/>
              </w:rPr>
            </w:r>
            <w:r w:rsidR="00F25F54">
              <w:rPr>
                <w:noProof/>
                <w:webHidden/>
              </w:rPr>
              <w:fldChar w:fldCharType="separate"/>
            </w:r>
            <w:r w:rsidR="003A221D">
              <w:rPr>
                <w:noProof/>
                <w:webHidden/>
              </w:rPr>
              <w:t>12</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51" w:history="1">
            <w:r w:rsidR="00F25F54" w:rsidRPr="00341365">
              <w:rPr>
                <w:rStyle w:val="Hyperlink"/>
                <w:rFonts w:eastAsia="Times New Roman"/>
                <w:noProof/>
                <w:lang w:eastAsia="en-US"/>
              </w:rPr>
              <w:t>Specificeren bij Rijkswaterstaat</w:t>
            </w:r>
            <w:r w:rsidR="00F25F54">
              <w:rPr>
                <w:noProof/>
                <w:webHidden/>
              </w:rPr>
              <w:tab/>
            </w:r>
            <w:r w:rsidR="00F25F54">
              <w:rPr>
                <w:noProof/>
                <w:webHidden/>
              </w:rPr>
              <w:fldChar w:fldCharType="begin"/>
            </w:r>
            <w:r w:rsidR="00F25F54">
              <w:rPr>
                <w:noProof/>
                <w:webHidden/>
              </w:rPr>
              <w:instrText xml:space="preserve"> PAGEREF _Toc468103651 \h </w:instrText>
            </w:r>
            <w:r w:rsidR="00F25F54">
              <w:rPr>
                <w:noProof/>
                <w:webHidden/>
              </w:rPr>
            </w:r>
            <w:r w:rsidR="00F25F54">
              <w:rPr>
                <w:noProof/>
                <w:webHidden/>
              </w:rPr>
              <w:fldChar w:fldCharType="separate"/>
            </w:r>
            <w:r w:rsidR="003A221D">
              <w:rPr>
                <w:noProof/>
                <w:webHidden/>
              </w:rPr>
              <w:t>16</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52" w:history="1">
            <w:r w:rsidR="00F25F54" w:rsidRPr="00341365">
              <w:rPr>
                <w:rStyle w:val="Hyperlink"/>
                <w:rFonts w:eastAsia="Times New Roman"/>
                <w:noProof/>
                <w:lang w:eastAsia="en-US"/>
              </w:rPr>
              <w:t>Gecertificeerd SE-adviseur KAd</w:t>
            </w:r>
            <w:r w:rsidR="00F25F54">
              <w:rPr>
                <w:noProof/>
                <w:webHidden/>
              </w:rPr>
              <w:tab/>
            </w:r>
            <w:r w:rsidR="00F25F54">
              <w:rPr>
                <w:noProof/>
                <w:webHidden/>
              </w:rPr>
              <w:fldChar w:fldCharType="begin"/>
            </w:r>
            <w:r w:rsidR="00F25F54">
              <w:rPr>
                <w:noProof/>
                <w:webHidden/>
              </w:rPr>
              <w:instrText xml:space="preserve"> PAGEREF _Toc468103652 \h </w:instrText>
            </w:r>
            <w:r w:rsidR="00F25F54">
              <w:rPr>
                <w:noProof/>
                <w:webHidden/>
              </w:rPr>
            </w:r>
            <w:r w:rsidR="00F25F54">
              <w:rPr>
                <w:noProof/>
                <w:webHidden/>
              </w:rPr>
              <w:fldChar w:fldCharType="separate"/>
            </w:r>
            <w:r w:rsidR="003A221D">
              <w:rPr>
                <w:noProof/>
                <w:webHidden/>
              </w:rPr>
              <w:t>17</w:t>
            </w:r>
            <w:r w:rsidR="00F25F54">
              <w:rPr>
                <w:noProof/>
                <w:webHidden/>
              </w:rPr>
              <w:fldChar w:fldCharType="end"/>
            </w:r>
          </w:hyperlink>
        </w:p>
        <w:p w:rsidR="00F25F54" w:rsidRDefault="00BC11F0">
          <w:pPr>
            <w:pStyle w:val="Inhopg1"/>
            <w:tabs>
              <w:tab w:val="right" w:leader="dot" w:pos="8719"/>
            </w:tabs>
            <w:rPr>
              <w:rFonts w:asciiTheme="minorHAnsi" w:eastAsiaTheme="minorEastAsia" w:hAnsiTheme="minorHAnsi" w:cstheme="minorBidi"/>
              <w:noProof/>
              <w:kern w:val="0"/>
              <w:sz w:val="22"/>
              <w:szCs w:val="22"/>
              <w:lang w:val="en-US" w:eastAsia="en-US" w:bidi="ar-SA"/>
            </w:rPr>
          </w:pPr>
          <w:hyperlink w:anchor="_Toc468103653" w:history="1">
            <w:r w:rsidR="00F25F54" w:rsidRPr="00341365">
              <w:rPr>
                <w:rStyle w:val="Hyperlink"/>
                <w:noProof/>
              </w:rPr>
              <w:t>Grip-trainingen</w:t>
            </w:r>
            <w:r w:rsidR="00F25F54">
              <w:rPr>
                <w:noProof/>
                <w:webHidden/>
              </w:rPr>
              <w:tab/>
            </w:r>
            <w:r w:rsidR="00F25F54">
              <w:rPr>
                <w:noProof/>
                <w:webHidden/>
              </w:rPr>
              <w:fldChar w:fldCharType="begin"/>
            </w:r>
            <w:r w:rsidR="00F25F54">
              <w:rPr>
                <w:noProof/>
                <w:webHidden/>
              </w:rPr>
              <w:instrText xml:space="preserve"> PAGEREF _Toc468103653 \h </w:instrText>
            </w:r>
            <w:r w:rsidR="00F25F54">
              <w:rPr>
                <w:noProof/>
                <w:webHidden/>
              </w:rPr>
            </w:r>
            <w:r w:rsidR="00F25F54">
              <w:rPr>
                <w:noProof/>
                <w:webHidden/>
              </w:rPr>
              <w:fldChar w:fldCharType="separate"/>
            </w:r>
            <w:r w:rsidR="003A221D">
              <w:rPr>
                <w:noProof/>
                <w:webHidden/>
              </w:rPr>
              <w:t>19</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54" w:history="1">
            <w:r w:rsidR="00F25F54" w:rsidRPr="00341365">
              <w:rPr>
                <w:rStyle w:val="Hyperlink"/>
                <w:noProof/>
              </w:rPr>
              <w:t>Knoppencursus Grip</w:t>
            </w:r>
            <w:r w:rsidR="00F25F54">
              <w:rPr>
                <w:noProof/>
                <w:webHidden/>
              </w:rPr>
              <w:tab/>
            </w:r>
            <w:r w:rsidR="00F25F54">
              <w:rPr>
                <w:noProof/>
                <w:webHidden/>
              </w:rPr>
              <w:fldChar w:fldCharType="begin"/>
            </w:r>
            <w:r w:rsidR="00F25F54">
              <w:rPr>
                <w:noProof/>
                <w:webHidden/>
              </w:rPr>
              <w:instrText xml:space="preserve"> PAGEREF _Toc468103654 \h </w:instrText>
            </w:r>
            <w:r w:rsidR="00F25F54">
              <w:rPr>
                <w:noProof/>
                <w:webHidden/>
              </w:rPr>
            </w:r>
            <w:r w:rsidR="00F25F54">
              <w:rPr>
                <w:noProof/>
                <w:webHidden/>
              </w:rPr>
              <w:fldChar w:fldCharType="separate"/>
            </w:r>
            <w:r w:rsidR="003A221D">
              <w:rPr>
                <w:noProof/>
                <w:webHidden/>
              </w:rPr>
              <w:t>19</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55" w:history="1">
            <w:r w:rsidR="00F25F54" w:rsidRPr="00341365">
              <w:rPr>
                <w:rStyle w:val="Hyperlink"/>
                <w:noProof/>
              </w:rPr>
              <w:t>Projectstarttraining Grip</w:t>
            </w:r>
            <w:r w:rsidR="00F25F54">
              <w:rPr>
                <w:noProof/>
                <w:webHidden/>
              </w:rPr>
              <w:tab/>
            </w:r>
            <w:r w:rsidR="00F25F54">
              <w:rPr>
                <w:noProof/>
                <w:webHidden/>
              </w:rPr>
              <w:fldChar w:fldCharType="begin"/>
            </w:r>
            <w:r w:rsidR="00F25F54">
              <w:rPr>
                <w:noProof/>
                <w:webHidden/>
              </w:rPr>
              <w:instrText xml:space="preserve"> PAGEREF _Toc468103655 \h </w:instrText>
            </w:r>
            <w:r w:rsidR="00F25F54">
              <w:rPr>
                <w:noProof/>
                <w:webHidden/>
              </w:rPr>
            </w:r>
            <w:r w:rsidR="00F25F54">
              <w:rPr>
                <w:noProof/>
                <w:webHidden/>
              </w:rPr>
              <w:fldChar w:fldCharType="separate"/>
            </w:r>
            <w:r w:rsidR="003A221D">
              <w:rPr>
                <w:noProof/>
                <w:webHidden/>
              </w:rPr>
              <w:t>19</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56" w:history="1">
            <w:r w:rsidR="00F25F54" w:rsidRPr="00341365">
              <w:rPr>
                <w:rStyle w:val="Hyperlink"/>
                <w:noProof/>
              </w:rPr>
              <w:t>Train the trainer Grip</w:t>
            </w:r>
            <w:r w:rsidR="00F25F54">
              <w:rPr>
                <w:noProof/>
                <w:webHidden/>
              </w:rPr>
              <w:tab/>
            </w:r>
            <w:r w:rsidR="00F25F54">
              <w:rPr>
                <w:noProof/>
                <w:webHidden/>
              </w:rPr>
              <w:fldChar w:fldCharType="begin"/>
            </w:r>
            <w:r w:rsidR="00F25F54">
              <w:rPr>
                <w:noProof/>
                <w:webHidden/>
              </w:rPr>
              <w:instrText xml:space="preserve"> PAGEREF _Toc468103656 \h </w:instrText>
            </w:r>
            <w:r w:rsidR="00F25F54">
              <w:rPr>
                <w:noProof/>
                <w:webHidden/>
              </w:rPr>
            </w:r>
            <w:r w:rsidR="00F25F54">
              <w:rPr>
                <w:noProof/>
                <w:webHidden/>
              </w:rPr>
              <w:fldChar w:fldCharType="separate"/>
            </w:r>
            <w:r w:rsidR="003A221D">
              <w:rPr>
                <w:noProof/>
                <w:webHidden/>
              </w:rPr>
              <w:t>20</w:t>
            </w:r>
            <w:r w:rsidR="00F25F54">
              <w:rPr>
                <w:noProof/>
                <w:webHidden/>
              </w:rPr>
              <w:fldChar w:fldCharType="end"/>
            </w:r>
          </w:hyperlink>
        </w:p>
        <w:p w:rsidR="00F25F54" w:rsidRDefault="00BC11F0">
          <w:pPr>
            <w:pStyle w:val="Inhopg1"/>
            <w:tabs>
              <w:tab w:val="right" w:leader="dot" w:pos="8719"/>
            </w:tabs>
            <w:rPr>
              <w:rFonts w:asciiTheme="minorHAnsi" w:eastAsiaTheme="minorEastAsia" w:hAnsiTheme="minorHAnsi" w:cstheme="minorBidi"/>
              <w:noProof/>
              <w:kern w:val="0"/>
              <w:sz w:val="22"/>
              <w:szCs w:val="22"/>
              <w:lang w:val="en-US" w:eastAsia="en-US" w:bidi="ar-SA"/>
            </w:rPr>
          </w:pPr>
          <w:hyperlink w:anchor="_Toc468103657" w:history="1">
            <w:r w:rsidR="00F25F54" w:rsidRPr="00341365">
              <w:rPr>
                <w:rStyle w:val="Hyperlink"/>
                <w:noProof/>
              </w:rPr>
              <w:t>Rolprofielen</w:t>
            </w:r>
            <w:r w:rsidR="00F25F54">
              <w:rPr>
                <w:noProof/>
                <w:webHidden/>
              </w:rPr>
              <w:tab/>
            </w:r>
            <w:r w:rsidR="00F25F54">
              <w:rPr>
                <w:noProof/>
                <w:webHidden/>
              </w:rPr>
              <w:fldChar w:fldCharType="begin"/>
            </w:r>
            <w:r w:rsidR="00F25F54">
              <w:rPr>
                <w:noProof/>
                <w:webHidden/>
              </w:rPr>
              <w:instrText xml:space="preserve"> PAGEREF _Toc468103657 \h </w:instrText>
            </w:r>
            <w:r w:rsidR="00F25F54">
              <w:rPr>
                <w:noProof/>
                <w:webHidden/>
              </w:rPr>
            </w:r>
            <w:r w:rsidR="00F25F54">
              <w:rPr>
                <w:noProof/>
                <w:webHidden/>
              </w:rPr>
              <w:fldChar w:fldCharType="separate"/>
            </w:r>
            <w:r w:rsidR="003A221D">
              <w:rPr>
                <w:noProof/>
                <w:webHidden/>
              </w:rPr>
              <w:t>21</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58" w:history="1">
            <w:r w:rsidR="00F25F54" w:rsidRPr="00341365">
              <w:rPr>
                <w:rStyle w:val="Hyperlink"/>
                <w:noProof/>
              </w:rPr>
              <w:t>Rolprofiel project-SE’er</w:t>
            </w:r>
            <w:r w:rsidR="00F25F54">
              <w:rPr>
                <w:noProof/>
                <w:webHidden/>
              </w:rPr>
              <w:tab/>
            </w:r>
            <w:r w:rsidR="00F25F54">
              <w:rPr>
                <w:noProof/>
                <w:webHidden/>
              </w:rPr>
              <w:fldChar w:fldCharType="begin"/>
            </w:r>
            <w:r w:rsidR="00F25F54">
              <w:rPr>
                <w:noProof/>
                <w:webHidden/>
              </w:rPr>
              <w:instrText xml:space="preserve"> PAGEREF _Toc468103658 \h </w:instrText>
            </w:r>
            <w:r w:rsidR="00F25F54">
              <w:rPr>
                <w:noProof/>
                <w:webHidden/>
              </w:rPr>
            </w:r>
            <w:r w:rsidR="00F25F54">
              <w:rPr>
                <w:noProof/>
                <w:webHidden/>
              </w:rPr>
              <w:fldChar w:fldCharType="separate"/>
            </w:r>
            <w:r w:rsidR="003A221D">
              <w:rPr>
                <w:noProof/>
                <w:webHidden/>
              </w:rPr>
              <w:t>21</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59" w:history="1">
            <w:r w:rsidR="00F25F54" w:rsidRPr="00341365">
              <w:rPr>
                <w:rStyle w:val="Hyperlink"/>
                <w:noProof/>
              </w:rPr>
              <w:t>Rolprofiel Systeemontwikkelaar</w:t>
            </w:r>
            <w:r w:rsidR="00F25F54">
              <w:rPr>
                <w:noProof/>
                <w:webHidden/>
              </w:rPr>
              <w:tab/>
            </w:r>
            <w:r w:rsidR="00F25F54">
              <w:rPr>
                <w:noProof/>
                <w:webHidden/>
              </w:rPr>
              <w:fldChar w:fldCharType="begin"/>
            </w:r>
            <w:r w:rsidR="00F25F54">
              <w:rPr>
                <w:noProof/>
                <w:webHidden/>
              </w:rPr>
              <w:instrText xml:space="preserve"> PAGEREF _Toc468103659 \h </w:instrText>
            </w:r>
            <w:r w:rsidR="00F25F54">
              <w:rPr>
                <w:noProof/>
                <w:webHidden/>
              </w:rPr>
            </w:r>
            <w:r w:rsidR="00F25F54">
              <w:rPr>
                <w:noProof/>
                <w:webHidden/>
              </w:rPr>
              <w:fldChar w:fldCharType="separate"/>
            </w:r>
            <w:r w:rsidR="003A221D">
              <w:rPr>
                <w:noProof/>
                <w:webHidden/>
              </w:rPr>
              <w:t>23</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60" w:history="1">
            <w:r w:rsidR="00F25F54" w:rsidRPr="00341365">
              <w:rPr>
                <w:rStyle w:val="Hyperlink"/>
                <w:noProof/>
              </w:rPr>
              <w:t>Rolprofiel Specificeerder</w:t>
            </w:r>
            <w:r w:rsidR="00F25F54">
              <w:rPr>
                <w:noProof/>
                <w:webHidden/>
              </w:rPr>
              <w:tab/>
            </w:r>
            <w:r w:rsidR="00F25F54">
              <w:rPr>
                <w:noProof/>
                <w:webHidden/>
              </w:rPr>
              <w:fldChar w:fldCharType="begin"/>
            </w:r>
            <w:r w:rsidR="00F25F54">
              <w:rPr>
                <w:noProof/>
                <w:webHidden/>
              </w:rPr>
              <w:instrText xml:space="preserve"> PAGEREF _Toc468103660 \h </w:instrText>
            </w:r>
            <w:r w:rsidR="00F25F54">
              <w:rPr>
                <w:noProof/>
                <w:webHidden/>
              </w:rPr>
            </w:r>
            <w:r w:rsidR="00F25F54">
              <w:rPr>
                <w:noProof/>
                <w:webHidden/>
              </w:rPr>
              <w:fldChar w:fldCharType="separate"/>
            </w:r>
            <w:r w:rsidR="003A221D">
              <w:rPr>
                <w:noProof/>
                <w:webHidden/>
              </w:rPr>
              <w:t>26</w:t>
            </w:r>
            <w:r w:rsidR="00F25F54">
              <w:rPr>
                <w:noProof/>
                <w:webHidden/>
              </w:rPr>
              <w:fldChar w:fldCharType="end"/>
            </w:r>
          </w:hyperlink>
        </w:p>
        <w:p w:rsidR="00F25F54" w:rsidRDefault="00BC11F0">
          <w:pPr>
            <w:pStyle w:val="Inhopg2"/>
            <w:tabs>
              <w:tab w:val="right" w:leader="dot" w:pos="8719"/>
            </w:tabs>
            <w:rPr>
              <w:rFonts w:asciiTheme="minorHAnsi" w:eastAsiaTheme="minorEastAsia" w:hAnsiTheme="minorHAnsi" w:cstheme="minorBidi"/>
              <w:noProof/>
              <w:kern w:val="0"/>
              <w:sz w:val="22"/>
              <w:szCs w:val="22"/>
              <w:lang w:val="en-US" w:eastAsia="en-US" w:bidi="ar-SA"/>
            </w:rPr>
          </w:pPr>
          <w:hyperlink w:anchor="_Toc468103661" w:history="1">
            <w:r w:rsidR="00F25F54" w:rsidRPr="00341365">
              <w:rPr>
                <w:rStyle w:val="Hyperlink"/>
                <w:noProof/>
              </w:rPr>
              <w:t>Rolprofiel RAMS-docenten</w:t>
            </w:r>
            <w:r w:rsidR="00F25F54">
              <w:rPr>
                <w:noProof/>
                <w:webHidden/>
              </w:rPr>
              <w:tab/>
            </w:r>
            <w:r w:rsidR="00F25F54">
              <w:rPr>
                <w:noProof/>
                <w:webHidden/>
              </w:rPr>
              <w:fldChar w:fldCharType="begin"/>
            </w:r>
            <w:r w:rsidR="00F25F54">
              <w:rPr>
                <w:noProof/>
                <w:webHidden/>
              </w:rPr>
              <w:instrText xml:space="preserve"> PAGEREF _Toc468103661 \h </w:instrText>
            </w:r>
            <w:r w:rsidR="00F25F54">
              <w:rPr>
                <w:noProof/>
                <w:webHidden/>
              </w:rPr>
            </w:r>
            <w:r w:rsidR="00F25F54">
              <w:rPr>
                <w:noProof/>
                <w:webHidden/>
              </w:rPr>
              <w:fldChar w:fldCharType="separate"/>
            </w:r>
            <w:r w:rsidR="003A221D">
              <w:rPr>
                <w:noProof/>
                <w:webHidden/>
              </w:rPr>
              <w:t>28</w:t>
            </w:r>
            <w:r w:rsidR="00F25F54">
              <w:rPr>
                <w:noProof/>
                <w:webHidden/>
              </w:rPr>
              <w:fldChar w:fldCharType="end"/>
            </w:r>
          </w:hyperlink>
        </w:p>
        <w:p w:rsidR="00C56C5C" w:rsidRDefault="00C56C5C">
          <w:r>
            <w:rPr>
              <w:b/>
              <w:bCs/>
            </w:rPr>
            <w:fldChar w:fldCharType="end"/>
          </w:r>
        </w:p>
      </w:sdtContent>
    </w:sdt>
    <w:p w:rsidR="000C5B8E" w:rsidRDefault="000C5B8E" w:rsidP="000C5B8E">
      <w:pPr>
        <w:spacing w:line="240" w:lineRule="auto"/>
        <w:rPr>
          <w:rFonts w:eastAsia="Times New Roman" w:cs="Times New Roman"/>
          <w:kern w:val="0"/>
          <w:sz w:val="20"/>
          <w:szCs w:val="20"/>
          <w:lang w:eastAsia="en-US" w:bidi="ar-SA"/>
        </w:rPr>
      </w:pPr>
    </w:p>
    <w:p w:rsidR="00073E59" w:rsidRDefault="00073E59">
      <w:pPr>
        <w:spacing w:line="240" w:lineRule="auto"/>
        <w:rPr>
          <w:rFonts w:eastAsia="Times New Roman" w:cs="Times New Roman"/>
          <w:kern w:val="0"/>
          <w:sz w:val="20"/>
          <w:szCs w:val="20"/>
          <w:lang w:eastAsia="en-US" w:bidi="ar-SA"/>
        </w:rPr>
      </w:pPr>
      <w:r>
        <w:rPr>
          <w:rFonts w:eastAsia="Times New Roman" w:cs="Times New Roman"/>
          <w:kern w:val="0"/>
          <w:sz w:val="20"/>
          <w:szCs w:val="20"/>
          <w:lang w:eastAsia="en-US" w:bidi="ar-SA"/>
        </w:rPr>
        <w:br w:type="page"/>
      </w:r>
    </w:p>
    <w:p w:rsidR="000C5B8E" w:rsidRPr="000C5B8E" w:rsidRDefault="000C5B8E" w:rsidP="000C5B8E">
      <w:pPr>
        <w:spacing w:line="240" w:lineRule="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2"/>
          <w:szCs w:val="22"/>
          <w:lang w:eastAsia="en-US" w:bidi="ar-SA"/>
        </w:rPr>
      </w:pPr>
    </w:p>
    <w:p w:rsidR="000C5B8E" w:rsidRDefault="008E19D6">
      <w:pPr>
        <w:spacing w:line="240" w:lineRule="auto"/>
        <w:rPr>
          <w:rFonts w:eastAsia="Times New Roman" w:cs="Times New Roman"/>
          <w:smallCaps/>
          <w:spacing w:val="5"/>
          <w:kern w:val="0"/>
          <w:sz w:val="36"/>
          <w:szCs w:val="36"/>
          <w:lang w:eastAsia="en-US" w:bidi="ar-SA"/>
        </w:rPr>
      </w:pPr>
      <w:r>
        <w:rPr>
          <w:rFonts w:eastAsia="Times New Roman" w:cs="Times New Roman"/>
          <w:smallCaps/>
          <w:noProof/>
          <w:spacing w:val="5"/>
          <w:kern w:val="0"/>
          <w:sz w:val="36"/>
          <w:szCs w:val="36"/>
          <w:lang w:val="en-US" w:eastAsia="en-US" w:bidi="ar-SA"/>
        </w:rPr>
        <w:drawing>
          <wp:anchor distT="0" distB="0" distL="114300" distR="114300" simplePos="0" relativeHeight="251658240" behindDoc="0" locked="0" layoutInCell="1" allowOverlap="1" wp14:anchorId="6093A133" wp14:editId="1A9C0EE3">
            <wp:simplePos x="0" y="0"/>
            <wp:positionH relativeFrom="page">
              <wp:posOffset>3645535</wp:posOffset>
            </wp:positionH>
            <wp:positionV relativeFrom="page">
              <wp:posOffset>6346160</wp:posOffset>
            </wp:positionV>
            <wp:extent cx="3229850" cy="3700131"/>
            <wp:effectExtent l="0" t="0" r="889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850" cy="3700131"/>
                    </a:xfrm>
                    <a:prstGeom prst="rect">
                      <a:avLst/>
                    </a:prstGeom>
                    <a:noFill/>
                  </pic:spPr>
                </pic:pic>
              </a:graphicData>
            </a:graphic>
            <wp14:sizeRelH relativeFrom="margin">
              <wp14:pctWidth>0</wp14:pctWidth>
            </wp14:sizeRelH>
            <wp14:sizeRelV relativeFrom="margin">
              <wp14:pctHeight>0</wp14:pctHeight>
            </wp14:sizeRelV>
          </wp:anchor>
        </w:drawing>
      </w:r>
      <w:r w:rsidR="00477E5F">
        <w:rPr>
          <w:rFonts w:eastAsia="Times New Roman" w:cs="Times New Roman"/>
          <w:smallCaps/>
          <w:noProof/>
          <w:spacing w:val="5"/>
          <w:kern w:val="0"/>
          <w:sz w:val="36"/>
          <w:szCs w:val="36"/>
          <w:lang w:val="en-US" w:eastAsia="en-US" w:bidi="ar-SA"/>
        </w:rPr>
        <w:drawing>
          <wp:inline distT="0" distB="0" distL="0" distR="0" wp14:anchorId="6FF3E52A" wp14:editId="7AAB8021">
            <wp:extent cx="5541645" cy="3542030"/>
            <wp:effectExtent l="0" t="0" r="1905"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645" cy="3542030"/>
                    </a:xfrm>
                    <a:prstGeom prst="rect">
                      <a:avLst/>
                    </a:prstGeom>
                    <a:noFill/>
                  </pic:spPr>
                </pic:pic>
              </a:graphicData>
            </a:graphic>
          </wp:inline>
        </w:drawing>
      </w:r>
      <w:r w:rsidR="000C5B8E">
        <w:rPr>
          <w:rFonts w:eastAsia="Times New Roman" w:cs="Times New Roman"/>
          <w:smallCaps/>
          <w:spacing w:val="5"/>
          <w:kern w:val="0"/>
          <w:sz w:val="36"/>
          <w:szCs w:val="36"/>
          <w:lang w:eastAsia="en-US" w:bidi="ar-SA"/>
        </w:rPr>
        <w:br w:type="page"/>
      </w:r>
    </w:p>
    <w:p w:rsidR="00772071" w:rsidRPr="00073E59" w:rsidRDefault="00772071" w:rsidP="00772071">
      <w:pPr>
        <w:pStyle w:val="Kop1"/>
        <w:rPr>
          <w:rFonts w:eastAsia="Times New Roman"/>
          <w:lang w:val="en-US" w:eastAsia="en-US" w:bidi="ar-SA"/>
        </w:rPr>
      </w:pPr>
      <w:bookmarkStart w:id="1" w:name="_Toc468103643"/>
      <w:r w:rsidRPr="00073E59">
        <w:rPr>
          <w:rFonts w:eastAsia="Times New Roman"/>
          <w:lang w:val="en-US" w:eastAsia="en-US" w:bidi="ar-SA"/>
        </w:rPr>
        <w:lastRenderedPageBreak/>
        <w:t>RAMS-</w:t>
      </w:r>
      <w:proofErr w:type="spellStart"/>
      <w:r w:rsidRPr="00073E59">
        <w:rPr>
          <w:rFonts w:eastAsia="Times New Roman"/>
          <w:lang w:val="en-US" w:eastAsia="en-US" w:bidi="ar-SA"/>
        </w:rPr>
        <w:t>cursussen</w:t>
      </w:r>
      <w:bookmarkEnd w:id="1"/>
      <w:proofErr w:type="spellEnd"/>
    </w:p>
    <w:p w:rsidR="00772071" w:rsidRPr="00073E59" w:rsidRDefault="00772071" w:rsidP="00772071">
      <w:pPr>
        <w:pStyle w:val="Kop2"/>
        <w:rPr>
          <w:rFonts w:eastAsia="Times New Roman"/>
          <w:lang w:val="en-US" w:eastAsia="en-US" w:bidi="ar-SA"/>
        </w:rPr>
      </w:pPr>
    </w:p>
    <w:p w:rsidR="000C5B8E" w:rsidRPr="00073E59" w:rsidRDefault="000C5B8E" w:rsidP="00772071">
      <w:pPr>
        <w:pStyle w:val="Kop2"/>
        <w:rPr>
          <w:rFonts w:eastAsia="Times New Roman"/>
          <w:lang w:val="en-US" w:eastAsia="en-US" w:bidi="ar-SA"/>
        </w:rPr>
      </w:pPr>
      <w:bookmarkStart w:id="2" w:name="_Toc468103644"/>
      <w:r w:rsidRPr="00073E59">
        <w:rPr>
          <w:rFonts w:eastAsia="Times New Roman"/>
          <w:lang w:val="en-US" w:eastAsia="en-US" w:bidi="ar-SA"/>
        </w:rPr>
        <w:t>E-learning RAMS</w:t>
      </w:r>
      <w:bookmarkEnd w:id="2"/>
    </w:p>
    <w:p w:rsidR="000C5B8E" w:rsidRPr="00073E59" w:rsidRDefault="000C5B8E" w:rsidP="000C5B8E">
      <w:pPr>
        <w:widowControl/>
        <w:suppressAutoHyphens w:val="0"/>
        <w:autoSpaceDN/>
        <w:spacing w:line="240" w:lineRule="auto"/>
        <w:textAlignment w:val="auto"/>
        <w:rPr>
          <w:rFonts w:eastAsia="Times New Roman" w:cs="Times New Roman"/>
          <w:b/>
          <w:bCs/>
          <w:kern w:val="0"/>
          <w:sz w:val="20"/>
          <w:szCs w:val="20"/>
          <w:lang w:val="en-US" w:eastAsia="en-US" w:bidi="ar-SA"/>
        </w:rPr>
      </w:pPr>
    </w:p>
    <w:p w:rsidR="000C5B8E" w:rsidRPr="00073E59" w:rsidRDefault="000C5B8E" w:rsidP="000C5B8E">
      <w:pPr>
        <w:widowControl/>
        <w:suppressAutoHyphens w:val="0"/>
        <w:autoSpaceDN/>
        <w:spacing w:line="240" w:lineRule="auto"/>
        <w:textAlignment w:val="auto"/>
        <w:rPr>
          <w:rFonts w:eastAsia="Times New Roman" w:cs="Times New Roman"/>
          <w:b/>
          <w:bCs/>
          <w:kern w:val="0"/>
          <w:sz w:val="20"/>
          <w:szCs w:val="20"/>
          <w:lang w:val="en-US" w:eastAsia="en-US" w:bidi="ar-SA"/>
        </w:rPr>
      </w:pPr>
      <w:proofErr w:type="spellStart"/>
      <w:r w:rsidRPr="00073E59">
        <w:rPr>
          <w:rFonts w:eastAsia="Times New Roman" w:cs="Times New Roman"/>
          <w:b/>
          <w:bCs/>
          <w:kern w:val="0"/>
          <w:sz w:val="20"/>
          <w:szCs w:val="20"/>
          <w:lang w:val="en-US" w:eastAsia="en-US" w:bidi="ar-SA"/>
        </w:rPr>
        <w:t>Introductie</w:t>
      </w:r>
      <w:proofErr w:type="spellEnd"/>
      <w:r w:rsidRPr="00073E59">
        <w:rPr>
          <w:rFonts w:eastAsia="Times New Roman" w:cs="Times New Roman"/>
          <w:b/>
          <w:bCs/>
          <w:kern w:val="0"/>
          <w:sz w:val="20"/>
          <w:szCs w:val="20"/>
          <w:lang w:val="en-US" w:eastAsia="en-US" w:bidi="ar-SA"/>
        </w:rPr>
        <w:t xml:space="preserve">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RAMS is een acroniem van </w:t>
      </w:r>
      <w:proofErr w:type="spellStart"/>
      <w:r w:rsidRPr="000C5B8E">
        <w:rPr>
          <w:rFonts w:eastAsia="Times New Roman" w:cs="Times New Roman"/>
          <w:kern w:val="0"/>
          <w:sz w:val="20"/>
          <w:szCs w:val="20"/>
          <w:lang w:eastAsia="en-US" w:bidi="ar-SA"/>
        </w:rPr>
        <w:t>Reliability</w:t>
      </w:r>
      <w:proofErr w:type="spellEnd"/>
      <w:r w:rsidRPr="000C5B8E">
        <w:rPr>
          <w:rFonts w:eastAsia="Times New Roman" w:cs="Times New Roman"/>
          <w:kern w:val="0"/>
          <w:sz w:val="20"/>
          <w:szCs w:val="20"/>
          <w:lang w:eastAsia="en-US" w:bidi="ar-SA"/>
        </w:rPr>
        <w:t xml:space="preserve">, Availability, </w:t>
      </w:r>
      <w:proofErr w:type="spellStart"/>
      <w:r w:rsidRPr="000C5B8E">
        <w:rPr>
          <w:rFonts w:eastAsia="Times New Roman" w:cs="Times New Roman"/>
          <w:kern w:val="0"/>
          <w:sz w:val="20"/>
          <w:szCs w:val="20"/>
          <w:lang w:eastAsia="en-US" w:bidi="ar-SA"/>
        </w:rPr>
        <w:t>Maintainability</w:t>
      </w:r>
      <w:proofErr w:type="spellEnd"/>
      <w:r w:rsidRPr="000C5B8E">
        <w:rPr>
          <w:rFonts w:eastAsia="Times New Roman" w:cs="Times New Roman"/>
          <w:kern w:val="0"/>
          <w:sz w:val="20"/>
          <w:szCs w:val="20"/>
          <w:lang w:eastAsia="en-US" w:bidi="ar-SA"/>
        </w:rPr>
        <w:t xml:space="preserve"> en Safety, in het Nederlands betrouwbaarheid, beschikbaarheid, </w:t>
      </w:r>
      <w:proofErr w:type="spellStart"/>
      <w:r w:rsidRPr="000C5B8E">
        <w:rPr>
          <w:rFonts w:eastAsia="Times New Roman" w:cs="Times New Roman"/>
          <w:kern w:val="0"/>
          <w:sz w:val="20"/>
          <w:szCs w:val="20"/>
          <w:lang w:eastAsia="en-US" w:bidi="ar-SA"/>
        </w:rPr>
        <w:t>onderhoudbaarheid</w:t>
      </w:r>
      <w:proofErr w:type="spellEnd"/>
      <w:r w:rsidRPr="000C5B8E">
        <w:rPr>
          <w:rFonts w:eastAsia="Times New Roman" w:cs="Times New Roman"/>
          <w:kern w:val="0"/>
          <w:sz w:val="20"/>
          <w:szCs w:val="20"/>
          <w:lang w:eastAsia="en-US" w:bidi="ar-SA"/>
        </w:rPr>
        <w:t xml:space="preserve"> en veiligheid. RAMS is een methodiek die het mogelijk maakt om de prestaties van de functionaliteit van een netwerk kwantitatief uit te drukken.</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Deze opleiding is een instapmodule met als doel: een eenduidige en geactualiseerde basiskennis van RAMS bij alle medewerkers van Rijkswaterstaat.</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In deze opleiding leer je hoe RAMS aspecten de prestaties van onze netwerken uitdrukken. Door het toepassen van RAMS wordt de kwaliteit van de netwerken SMART gemaakt, en de communicatie erover duidelijker.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Programma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Deze module is opgebouwd uit de volgende hoofdstukken waarin we steeds verder inzoomen van beleid naar praktijk:</w:t>
      </w:r>
    </w:p>
    <w:p w:rsidR="000C5B8E" w:rsidRPr="000C5B8E" w:rsidRDefault="000C5B8E" w:rsidP="000C5B8E">
      <w:pPr>
        <w:widowControl/>
        <w:numPr>
          <w:ilvl w:val="0"/>
          <w:numId w:val="7"/>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Beleid</w:t>
      </w:r>
      <w:proofErr w:type="spellEnd"/>
    </w:p>
    <w:p w:rsidR="000C5B8E" w:rsidRPr="000C5B8E" w:rsidRDefault="000C5B8E" w:rsidP="000C5B8E">
      <w:pPr>
        <w:widowControl/>
        <w:numPr>
          <w:ilvl w:val="0"/>
          <w:numId w:val="7"/>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Functies</w:t>
      </w:r>
      <w:proofErr w:type="spellEnd"/>
    </w:p>
    <w:p w:rsidR="000C5B8E" w:rsidRPr="000C5B8E" w:rsidRDefault="000C5B8E" w:rsidP="000C5B8E">
      <w:pPr>
        <w:widowControl/>
        <w:numPr>
          <w:ilvl w:val="0"/>
          <w:numId w:val="7"/>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Prestaties</w:t>
      </w:r>
      <w:proofErr w:type="spellEnd"/>
    </w:p>
    <w:p w:rsidR="000C5B8E" w:rsidRPr="000C5B8E" w:rsidRDefault="000C5B8E" w:rsidP="000C5B8E">
      <w:pPr>
        <w:widowControl/>
        <w:numPr>
          <w:ilvl w:val="0"/>
          <w:numId w:val="7"/>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Activiteiten</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bepalen</w:t>
      </w:r>
      <w:proofErr w:type="spellEnd"/>
    </w:p>
    <w:p w:rsidR="000C5B8E" w:rsidRPr="000C5B8E" w:rsidRDefault="000C5B8E" w:rsidP="000C5B8E">
      <w:pPr>
        <w:widowControl/>
        <w:numPr>
          <w:ilvl w:val="0"/>
          <w:numId w:val="7"/>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Activiteiten</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uitvoeren</w:t>
      </w:r>
      <w:proofErr w:type="spellEnd"/>
    </w:p>
    <w:p w:rsidR="000C5B8E" w:rsidRPr="000C5B8E" w:rsidRDefault="000C5B8E" w:rsidP="000C5B8E">
      <w:pPr>
        <w:widowControl/>
        <w:numPr>
          <w:ilvl w:val="0"/>
          <w:numId w:val="7"/>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Samenvatting</w:t>
      </w:r>
      <w:proofErr w:type="spellEnd"/>
    </w:p>
    <w:p w:rsidR="000C5B8E" w:rsidRPr="000C5B8E" w:rsidRDefault="000C5B8E" w:rsidP="000C5B8E">
      <w:pPr>
        <w:widowControl/>
        <w:numPr>
          <w:ilvl w:val="0"/>
          <w:numId w:val="7"/>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Zelftoets</w:t>
      </w:r>
      <w:proofErr w:type="spellEnd"/>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val="en-US"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val="en-US" w:eastAsia="en-US" w:bidi="ar-SA"/>
        </w:rPr>
      </w:pPr>
      <w:proofErr w:type="spellStart"/>
      <w:r w:rsidRPr="000C5B8E">
        <w:rPr>
          <w:rFonts w:eastAsia="Times New Roman" w:cs="Times New Roman"/>
          <w:b/>
          <w:bCs/>
          <w:kern w:val="0"/>
          <w:sz w:val="20"/>
          <w:szCs w:val="20"/>
          <w:lang w:val="en-US" w:eastAsia="en-US" w:bidi="ar-SA"/>
        </w:rPr>
        <w:t>Methode</w:t>
      </w:r>
      <w:proofErr w:type="spellEnd"/>
      <w:r w:rsidRPr="000C5B8E">
        <w:rPr>
          <w:rFonts w:eastAsia="Times New Roman" w:cs="Times New Roman"/>
          <w:b/>
          <w:bCs/>
          <w:kern w:val="0"/>
          <w:sz w:val="20"/>
          <w:szCs w:val="20"/>
          <w:lang w:val="en-US" w:eastAsia="en-US" w:bidi="ar-SA"/>
        </w:rPr>
        <w:t xml:space="preserve">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Dit is een e-</w:t>
      </w:r>
      <w:proofErr w:type="spellStart"/>
      <w:r w:rsidRPr="000C5B8E">
        <w:rPr>
          <w:rFonts w:eastAsia="Times New Roman" w:cs="Times New Roman"/>
          <w:kern w:val="0"/>
          <w:sz w:val="20"/>
          <w:szCs w:val="20"/>
          <w:lang w:eastAsia="en-US" w:bidi="ar-SA"/>
        </w:rPr>
        <w:t>learningmodule</w:t>
      </w:r>
      <w:proofErr w:type="spellEnd"/>
      <w:r w:rsidRPr="000C5B8E">
        <w:rPr>
          <w:rFonts w:eastAsia="Times New Roman" w:cs="Times New Roman"/>
          <w:kern w:val="0"/>
          <w:sz w:val="20"/>
          <w:szCs w:val="20"/>
          <w:lang w:eastAsia="en-US" w:bidi="ar-SA"/>
        </w:rPr>
        <w:t xml:space="preserve"> die zelfstandig op een zelfgekozen moment en plaats (pc met internet) gevolgd kan worden.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Duur in uren / doorlooptijd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Maximaal 90 minuten.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Doelgroep </w:t>
      </w:r>
    </w:p>
    <w:p w:rsid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Alle medewerkers van Rijkswaterstaat </w:t>
      </w:r>
    </w:p>
    <w:p w:rsidR="00676EB7" w:rsidRDefault="00676EB7" w:rsidP="000C5B8E">
      <w:pPr>
        <w:widowControl/>
        <w:suppressAutoHyphens w:val="0"/>
        <w:autoSpaceDN/>
        <w:spacing w:line="240" w:lineRule="auto"/>
        <w:textAlignment w:val="auto"/>
        <w:rPr>
          <w:rFonts w:eastAsia="Times New Roman" w:cs="Times New Roman"/>
          <w:kern w:val="0"/>
          <w:sz w:val="20"/>
          <w:szCs w:val="20"/>
          <w:lang w:eastAsia="en-US" w:bidi="ar-SA"/>
        </w:rPr>
      </w:pPr>
    </w:p>
    <w:p w:rsidR="00676EB7" w:rsidRDefault="00676EB7"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b/>
          <w:kern w:val="0"/>
          <w:sz w:val="20"/>
          <w:szCs w:val="20"/>
          <w:lang w:eastAsia="en-US" w:bidi="ar-SA"/>
        </w:rPr>
        <w:t>Aanmelden</w:t>
      </w:r>
    </w:p>
    <w:p w:rsidR="00676EB7" w:rsidRPr="00676EB7" w:rsidRDefault="00676EB7"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Via </w:t>
      </w:r>
      <w:hyperlink r:id="rId17" w:history="1">
        <w:r w:rsidRPr="0055062E">
          <w:rPr>
            <w:rStyle w:val="Hyperlink"/>
            <w:rFonts w:eastAsia="Times New Roman" w:cs="Times New Roman"/>
            <w:kern w:val="0"/>
            <w:sz w:val="20"/>
            <w:szCs w:val="20"/>
            <w:lang w:eastAsia="en-US" w:bidi="ar-SA"/>
          </w:rPr>
          <w:t>www.rwsclc.nl</w:t>
        </w:r>
      </w:hyperlink>
      <w:r>
        <w:rPr>
          <w:rFonts w:eastAsia="Times New Roman" w:cs="Times New Roman"/>
          <w:kern w:val="0"/>
          <w:sz w:val="20"/>
          <w:szCs w:val="20"/>
          <w:lang w:eastAsia="en-US" w:bidi="ar-SA"/>
        </w:rPr>
        <w:t xml:space="preserve"> zoek op RAMS</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smallCaps/>
          <w:spacing w:val="5"/>
          <w:kern w:val="0"/>
          <w:sz w:val="36"/>
          <w:szCs w:val="36"/>
          <w:lang w:eastAsia="en-US" w:bidi="ar-SA"/>
        </w:rPr>
      </w:pPr>
      <w:r w:rsidRPr="000C5B8E">
        <w:rPr>
          <w:rFonts w:eastAsia="Times New Roman" w:cs="Times New Roman"/>
          <w:kern w:val="0"/>
          <w:sz w:val="22"/>
          <w:szCs w:val="22"/>
          <w:lang w:eastAsia="en-US" w:bidi="ar-SA"/>
        </w:rPr>
        <w:br w:type="page"/>
      </w:r>
    </w:p>
    <w:p w:rsidR="000C5B8E" w:rsidRPr="00161A90" w:rsidRDefault="000C5B8E" w:rsidP="00772071">
      <w:pPr>
        <w:pStyle w:val="Kop2"/>
        <w:rPr>
          <w:rFonts w:eastAsia="Times New Roman"/>
          <w:lang w:eastAsia="en-US" w:bidi="ar-SA"/>
        </w:rPr>
      </w:pPr>
      <w:bookmarkStart w:id="3" w:name="_Toc468103645"/>
      <w:r w:rsidRPr="00161A90">
        <w:rPr>
          <w:rFonts w:eastAsia="Times New Roman"/>
          <w:lang w:eastAsia="en-US" w:bidi="ar-SA"/>
        </w:rPr>
        <w:lastRenderedPageBreak/>
        <w:t xml:space="preserve">RAMS voor </w:t>
      </w:r>
      <w:proofErr w:type="spellStart"/>
      <w:r w:rsidRPr="00161A90">
        <w:rPr>
          <w:rFonts w:eastAsia="Times New Roman"/>
          <w:lang w:eastAsia="en-US" w:bidi="ar-SA"/>
        </w:rPr>
        <w:t>Meebeslissers</w:t>
      </w:r>
      <w:bookmarkEnd w:id="3"/>
      <w:proofErr w:type="spellEnd"/>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Doel is de </w:t>
      </w:r>
      <w:proofErr w:type="spellStart"/>
      <w:r w:rsidRPr="000C5B8E">
        <w:rPr>
          <w:rFonts w:eastAsia="Times New Roman" w:cs="Times New Roman"/>
          <w:kern w:val="0"/>
          <w:sz w:val="20"/>
          <w:szCs w:val="20"/>
          <w:lang w:eastAsia="en-US" w:bidi="ar-SA"/>
        </w:rPr>
        <w:t>meebeslissers</w:t>
      </w:r>
      <w:proofErr w:type="spellEnd"/>
      <w:r w:rsidRPr="000C5B8E">
        <w:rPr>
          <w:rFonts w:eastAsia="Times New Roman" w:cs="Times New Roman"/>
          <w:kern w:val="0"/>
          <w:sz w:val="20"/>
          <w:szCs w:val="20"/>
          <w:lang w:eastAsia="en-US" w:bidi="ar-SA"/>
        </w:rPr>
        <w:t xml:space="preserve"> in staat te stellen om - op basis van een RAMS-analyse - de juiste beslissingen te nemen.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Programma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In een simulatie ervaren </w:t>
      </w:r>
      <w:proofErr w:type="spellStart"/>
      <w:r w:rsidRPr="000C5B8E">
        <w:rPr>
          <w:rFonts w:eastAsia="Times New Roman" w:cs="Times New Roman"/>
          <w:kern w:val="0"/>
          <w:sz w:val="20"/>
          <w:szCs w:val="20"/>
          <w:lang w:eastAsia="en-US" w:bidi="ar-SA"/>
        </w:rPr>
        <w:t>meebeslissers</w:t>
      </w:r>
      <w:proofErr w:type="spellEnd"/>
      <w:r w:rsidRPr="000C5B8E">
        <w:rPr>
          <w:rFonts w:eastAsia="Times New Roman" w:cs="Times New Roman"/>
          <w:kern w:val="0"/>
          <w:sz w:val="20"/>
          <w:szCs w:val="20"/>
          <w:lang w:eastAsia="en-US" w:bidi="ar-SA"/>
        </w:rPr>
        <w:t xml:space="preserve"> wat het toepassen van RAMS hen oplevert, wat nodig is om op RAMS-prestaties te sturen en hoe ze eenduidig en uniform met andere stakeholders kunnen communiceren over prestatie-eisen. Een inhoudelijk docent zorgt voor verdieping op maat door de simulatierondes aan de hand van de theorie te verdiepen.</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Enkele</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thema's</w:t>
      </w:r>
      <w:proofErr w:type="spellEnd"/>
      <w:r w:rsidRPr="000C5B8E">
        <w:rPr>
          <w:rFonts w:eastAsia="Times New Roman" w:cs="Times New Roman"/>
          <w:kern w:val="0"/>
          <w:sz w:val="20"/>
          <w:szCs w:val="20"/>
          <w:lang w:val="en-US" w:eastAsia="en-US" w:bidi="ar-SA"/>
        </w:rPr>
        <w:t>:</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Rol van kansberekening in RAMS, voor de </w:t>
      </w:r>
      <w:proofErr w:type="spellStart"/>
      <w:r w:rsidRPr="000C5B8E">
        <w:rPr>
          <w:rFonts w:eastAsia="Times New Roman" w:cs="Times New Roman"/>
          <w:kern w:val="0"/>
          <w:sz w:val="20"/>
          <w:szCs w:val="20"/>
          <w:lang w:eastAsia="en-US" w:bidi="ar-SA"/>
        </w:rPr>
        <w:t>meebeslisser</w:t>
      </w:r>
      <w:proofErr w:type="spellEnd"/>
      <w:r w:rsidRPr="000C5B8E">
        <w:rPr>
          <w:rFonts w:eastAsia="Times New Roman" w:cs="Times New Roman"/>
          <w:kern w:val="0"/>
          <w:sz w:val="20"/>
          <w:szCs w:val="20"/>
          <w:lang w:eastAsia="en-US" w:bidi="ar-SA"/>
        </w:rPr>
        <w:t xml:space="preserve">.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proofErr w:type="spellStart"/>
      <w:r w:rsidRPr="000C5B8E">
        <w:rPr>
          <w:rFonts w:eastAsia="Times New Roman" w:cs="Times New Roman"/>
          <w:kern w:val="0"/>
          <w:sz w:val="20"/>
          <w:szCs w:val="20"/>
          <w:lang w:eastAsia="en-US" w:bidi="ar-SA"/>
        </w:rPr>
        <w:t>RAMStaal</w:t>
      </w:r>
      <w:proofErr w:type="spellEnd"/>
      <w:r w:rsidRPr="000C5B8E">
        <w:rPr>
          <w:rFonts w:eastAsia="Times New Roman" w:cs="Times New Roman"/>
          <w:kern w:val="0"/>
          <w:sz w:val="20"/>
          <w:szCs w:val="20"/>
          <w:lang w:eastAsia="en-US" w:bidi="ar-SA"/>
        </w:rPr>
        <w:t xml:space="preserve">: eenduidigheid in termen en begrippen / relatie met andere RWS begrippen rondom prestatiesturing.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Relatie object (systeem), netwerkschakel en netwerk, in het licht van RAMS.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Detailniveaus</w:t>
      </w:r>
      <w:proofErr w:type="spellEnd"/>
      <w:r w:rsidRPr="000C5B8E">
        <w:rPr>
          <w:rFonts w:eastAsia="Times New Roman" w:cs="Times New Roman"/>
          <w:kern w:val="0"/>
          <w:sz w:val="20"/>
          <w:szCs w:val="20"/>
          <w:lang w:val="en-US" w:eastAsia="en-US" w:bidi="ar-SA"/>
        </w:rPr>
        <w:t xml:space="preserve"> van RAMS analyses.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RAMS eisen (en de impact van het ontbreken ervan) in FMEA format.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Relatie tussen RAMS prestaties, functionele eisen en </w:t>
      </w:r>
      <w:proofErr w:type="spellStart"/>
      <w:r w:rsidRPr="000C5B8E">
        <w:rPr>
          <w:rFonts w:eastAsia="Times New Roman" w:cs="Times New Roman"/>
          <w:kern w:val="0"/>
          <w:sz w:val="20"/>
          <w:szCs w:val="20"/>
          <w:lang w:eastAsia="en-US" w:bidi="ar-SA"/>
        </w:rPr>
        <w:t>faaldefinites</w:t>
      </w:r>
      <w:proofErr w:type="spellEnd"/>
      <w:r w:rsidRPr="000C5B8E">
        <w:rPr>
          <w:rFonts w:eastAsia="Times New Roman" w:cs="Times New Roman"/>
          <w:kern w:val="0"/>
          <w:sz w:val="20"/>
          <w:szCs w:val="20"/>
          <w:lang w:eastAsia="en-US" w:bidi="ar-SA"/>
        </w:rPr>
        <w:t xml:space="preserve"> van de drie RWS netwerken.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Nut en noodzaak van een fysiek - functionele decompositie.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Achtergrond kansrekening en verschil risicomanagement/RISMAN en RAMS.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Lezen en beoordelen RAMS analyse, zoals uitgewerkt in RA/IHP kader).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(globaal): geavanceerde RAMS-analyse en analysetool hiervoor.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Verschillende contractvormen en onderhoudstypen volgend uit de RAMS analyse. </w:t>
      </w:r>
    </w:p>
    <w:p w:rsidR="000C5B8E" w:rsidRPr="000C5B8E" w:rsidRDefault="000C5B8E" w:rsidP="000C5B8E">
      <w:pPr>
        <w:widowControl/>
        <w:numPr>
          <w:ilvl w:val="0"/>
          <w:numId w:val="3"/>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Afwijkingen van programmering van de districten, in relatie tot consequenties voor de prestaties. </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Duur in uren / doorlooptijd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Twee contactdagen en 2 keer 4 uur voorbereidingstijd.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Doelgroep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De leeractiviteit is gericht op de </w:t>
      </w:r>
      <w:proofErr w:type="spellStart"/>
      <w:r w:rsidRPr="000C5B8E">
        <w:rPr>
          <w:rFonts w:eastAsia="Times New Roman" w:cs="Times New Roman"/>
          <w:kern w:val="0"/>
          <w:sz w:val="20"/>
          <w:szCs w:val="20"/>
          <w:lang w:eastAsia="en-US" w:bidi="ar-SA"/>
        </w:rPr>
        <w:t>meebeslissers</w:t>
      </w:r>
      <w:proofErr w:type="spellEnd"/>
      <w:r w:rsidRPr="000C5B8E">
        <w:rPr>
          <w:rFonts w:eastAsia="Times New Roman" w:cs="Times New Roman"/>
          <w:kern w:val="0"/>
          <w:sz w:val="20"/>
          <w:szCs w:val="20"/>
          <w:lang w:eastAsia="en-US" w:bidi="ar-SA"/>
        </w:rPr>
        <w:t xml:space="preserve"> binnen RWS. Deze groep kenmerkt zich door heterogeniteit: projectmanagers, logistiek managers, technisch managers en medewerkers assetmanagement vallen onder de doelgroep, maar bijvoorbeeld ook lijnmanagers en districtshoofden.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57E07" w:rsidRDefault="00057E07" w:rsidP="00057E07">
      <w:pPr>
        <w:widowControl/>
        <w:suppressAutoHyphens w:val="0"/>
        <w:autoSpaceDN/>
        <w:spacing w:line="240" w:lineRule="auto"/>
        <w:textAlignment w:val="auto"/>
        <w:rPr>
          <w:rFonts w:eastAsia="Times New Roman" w:cs="Times New Roman"/>
          <w:b/>
          <w:bCs/>
          <w:kern w:val="0"/>
          <w:sz w:val="20"/>
          <w:szCs w:val="20"/>
          <w:lang w:eastAsia="en-US" w:bidi="ar-SA"/>
        </w:rPr>
      </w:pPr>
      <w:r w:rsidRPr="00DD4FA1">
        <w:rPr>
          <w:rFonts w:eastAsia="Times New Roman" w:cs="Times New Roman"/>
          <w:b/>
          <w:bCs/>
          <w:kern w:val="0"/>
          <w:sz w:val="20"/>
          <w:szCs w:val="20"/>
          <w:lang w:eastAsia="en-US" w:bidi="ar-SA"/>
        </w:rPr>
        <w:t xml:space="preserve">Cursusdata RAMS voor </w:t>
      </w:r>
      <w:proofErr w:type="spellStart"/>
      <w:r>
        <w:rPr>
          <w:rFonts w:eastAsia="Times New Roman" w:cs="Times New Roman"/>
          <w:b/>
          <w:bCs/>
          <w:kern w:val="0"/>
          <w:sz w:val="20"/>
          <w:szCs w:val="20"/>
          <w:lang w:eastAsia="en-US" w:bidi="ar-SA"/>
        </w:rPr>
        <w:t>Meebeslissers</w:t>
      </w:r>
      <w:proofErr w:type="spellEnd"/>
      <w:r w:rsidRPr="00DD4FA1">
        <w:rPr>
          <w:rFonts w:eastAsia="Times New Roman" w:cs="Times New Roman"/>
          <w:b/>
          <w:bCs/>
          <w:kern w:val="0"/>
          <w:sz w:val="20"/>
          <w:szCs w:val="20"/>
          <w:lang w:eastAsia="en-US" w:bidi="ar-SA"/>
        </w:rPr>
        <w:t xml:space="preserve"> 2017</w:t>
      </w:r>
      <w:r w:rsidR="00676EB7">
        <w:rPr>
          <w:rFonts w:eastAsia="Times New Roman" w:cs="Times New Roman"/>
          <w:b/>
          <w:bCs/>
          <w:kern w:val="0"/>
          <w:sz w:val="20"/>
          <w:szCs w:val="20"/>
          <w:lang w:eastAsia="en-US" w:bidi="ar-SA"/>
        </w:rPr>
        <w:t xml:space="preserve"> </w:t>
      </w:r>
      <w:r w:rsidR="00676EB7" w:rsidRPr="00676EB7">
        <w:rPr>
          <w:rFonts w:eastAsia="Times New Roman" w:cs="Times New Roman"/>
          <w:bCs/>
          <w:kern w:val="0"/>
          <w:sz w:val="20"/>
          <w:szCs w:val="20"/>
          <w:lang w:eastAsia="en-US" w:bidi="ar-SA"/>
        </w:rPr>
        <w:t>(</w:t>
      </w:r>
      <w:hyperlink r:id="rId18" w:history="1">
        <w:r w:rsidR="00676EB7" w:rsidRPr="00676EB7">
          <w:rPr>
            <w:rStyle w:val="Hyperlink"/>
            <w:rFonts w:eastAsia="Times New Roman" w:cs="Times New Roman"/>
            <w:bCs/>
            <w:kern w:val="0"/>
            <w:sz w:val="20"/>
            <w:szCs w:val="20"/>
            <w:lang w:eastAsia="en-US" w:bidi="ar-SA"/>
          </w:rPr>
          <w:t>www.rwsclc.nl</w:t>
        </w:r>
      </w:hyperlink>
      <w:r w:rsidR="00676EB7" w:rsidRPr="00676EB7">
        <w:rPr>
          <w:rFonts w:eastAsia="Times New Roman" w:cs="Times New Roman"/>
          <w:bCs/>
          <w:kern w:val="0"/>
          <w:sz w:val="20"/>
          <w:szCs w:val="20"/>
          <w:lang w:eastAsia="en-US" w:bidi="ar-SA"/>
        </w:rPr>
        <w:t>. zoek op RAMS):</w:t>
      </w:r>
    </w:p>
    <w:tbl>
      <w:tblPr>
        <w:tblStyle w:val="Tabelraster"/>
        <w:tblW w:w="0" w:type="auto"/>
        <w:tblLook w:val="04A0" w:firstRow="1" w:lastRow="0" w:firstColumn="1" w:lastColumn="0" w:noHBand="0" w:noVBand="1"/>
      </w:tblPr>
      <w:tblGrid>
        <w:gridCol w:w="1668"/>
        <w:gridCol w:w="1901"/>
        <w:gridCol w:w="1642"/>
        <w:gridCol w:w="1936"/>
        <w:gridCol w:w="1798"/>
      </w:tblGrid>
      <w:tr w:rsidR="00057E07" w:rsidTr="007412DD">
        <w:tc>
          <w:tcPr>
            <w:tcW w:w="1668" w:type="dxa"/>
          </w:tcPr>
          <w:p w:rsidR="00057E07" w:rsidRDefault="00057E07" w:rsidP="007412DD"/>
        </w:tc>
        <w:tc>
          <w:tcPr>
            <w:tcW w:w="1901" w:type="dxa"/>
          </w:tcPr>
          <w:p w:rsidR="00057E07" w:rsidRDefault="00057E07" w:rsidP="007412DD">
            <w:pPr>
              <w:jc w:val="center"/>
            </w:pPr>
            <w:r>
              <w:t>Cursus 1</w:t>
            </w:r>
          </w:p>
        </w:tc>
        <w:tc>
          <w:tcPr>
            <w:tcW w:w="1642" w:type="dxa"/>
          </w:tcPr>
          <w:p w:rsidR="00057E07" w:rsidRDefault="00057E07" w:rsidP="007412DD">
            <w:pPr>
              <w:jc w:val="center"/>
            </w:pPr>
            <w:r>
              <w:t>Cursus 2</w:t>
            </w:r>
          </w:p>
        </w:tc>
        <w:tc>
          <w:tcPr>
            <w:tcW w:w="1936" w:type="dxa"/>
          </w:tcPr>
          <w:p w:rsidR="00057E07" w:rsidRDefault="00057E07" w:rsidP="007412DD">
            <w:pPr>
              <w:jc w:val="center"/>
            </w:pPr>
            <w:r>
              <w:t>Cursus 3</w:t>
            </w:r>
          </w:p>
        </w:tc>
        <w:tc>
          <w:tcPr>
            <w:tcW w:w="1798" w:type="dxa"/>
          </w:tcPr>
          <w:p w:rsidR="00057E07" w:rsidRDefault="00057E07" w:rsidP="007412DD">
            <w:pPr>
              <w:jc w:val="center"/>
            </w:pPr>
            <w:r>
              <w:t>Cursus 4</w:t>
            </w:r>
          </w:p>
        </w:tc>
      </w:tr>
      <w:tr w:rsidR="00057E07" w:rsidTr="007412DD">
        <w:trPr>
          <w:trHeight w:val="510"/>
        </w:trPr>
        <w:tc>
          <w:tcPr>
            <w:tcW w:w="1668" w:type="dxa"/>
            <w:vAlign w:val="center"/>
          </w:tcPr>
          <w:p w:rsidR="00057E07" w:rsidRDefault="00057E07" w:rsidP="007412DD">
            <w:r>
              <w:t>Dag 1</w:t>
            </w:r>
          </w:p>
        </w:tc>
        <w:tc>
          <w:tcPr>
            <w:tcW w:w="1901" w:type="dxa"/>
            <w:vAlign w:val="center"/>
          </w:tcPr>
          <w:p w:rsidR="00057E07" w:rsidRDefault="00057E07" w:rsidP="007412DD">
            <w:pPr>
              <w:jc w:val="center"/>
            </w:pPr>
            <w:r>
              <w:t>Dinsdag 24 januari</w:t>
            </w:r>
          </w:p>
        </w:tc>
        <w:tc>
          <w:tcPr>
            <w:tcW w:w="1642" w:type="dxa"/>
            <w:vAlign w:val="center"/>
          </w:tcPr>
          <w:p w:rsidR="00057E07" w:rsidRDefault="00057E07" w:rsidP="007412DD">
            <w:pPr>
              <w:jc w:val="center"/>
            </w:pPr>
            <w:r>
              <w:t>Donderdag 6 april</w:t>
            </w:r>
          </w:p>
        </w:tc>
        <w:tc>
          <w:tcPr>
            <w:tcW w:w="1936" w:type="dxa"/>
            <w:vAlign w:val="center"/>
          </w:tcPr>
          <w:p w:rsidR="00057E07" w:rsidRDefault="00057E07" w:rsidP="007412DD">
            <w:pPr>
              <w:jc w:val="center"/>
            </w:pPr>
            <w:r>
              <w:t>Dinsdag 5 september</w:t>
            </w:r>
          </w:p>
        </w:tc>
        <w:tc>
          <w:tcPr>
            <w:tcW w:w="1798" w:type="dxa"/>
            <w:vAlign w:val="center"/>
          </w:tcPr>
          <w:p w:rsidR="00057E07" w:rsidRDefault="00057E07" w:rsidP="007412DD">
            <w:pPr>
              <w:jc w:val="center"/>
            </w:pPr>
            <w:r>
              <w:t>Maandag 30 oktober</w:t>
            </w:r>
          </w:p>
        </w:tc>
      </w:tr>
      <w:tr w:rsidR="00057E07" w:rsidTr="007412DD">
        <w:trPr>
          <w:trHeight w:val="510"/>
        </w:trPr>
        <w:tc>
          <w:tcPr>
            <w:tcW w:w="1668" w:type="dxa"/>
            <w:vAlign w:val="center"/>
          </w:tcPr>
          <w:p w:rsidR="00057E07" w:rsidRDefault="00057E07" w:rsidP="007412DD">
            <w:r>
              <w:t>Dag 2</w:t>
            </w:r>
          </w:p>
        </w:tc>
        <w:tc>
          <w:tcPr>
            <w:tcW w:w="1901" w:type="dxa"/>
            <w:vAlign w:val="center"/>
          </w:tcPr>
          <w:p w:rsidR="00057E07" w:rsidRDefault="00057E07" w:rsidP="007412DD">
            <w:pPr>
              <w:jc w:val="center"/>
            </w:pPr>
            <w:r>
              <w:t xml:space="preserve">Dinsdag </w:t>
            </w:r>
          </w:p>
          <w:p w:rsidR="00057E07" w:rsidRDefault="00057E07" w:rsidP="007412DD">
            <w:pPr>
              <w:jc w:val="center"/>
            </w:pPr>
            <w:r>
              <w:t>7 februari</w:t>
            </w:r>
          </w:p>
        </w:tc>
        <w:tc>
          <w:tcPr>
            <w:tcW w:w="1642" w:type="dxa"/>
            <w:vAlign w:val="center"/>
          </w:tcPr>
          <w:p w:rsidR="00057E07" w:rsidRDefault="00057E07" w:rsidP="007412DD">
            <w:pPr>
              <w:jc w:val="center"/>
            </w:pPr>
            <w:r>
              <w:t>Donderdag 20 april</w:t>
            </w:r>
          </w:p>
        </w:tc>
        <w:tc>
          <w:tcPr>
            <w:tcW w:w="1936" w:type="dxa"/>
            <w:vAlign w:val="center"/>
          </w:tcPr>
          <w:p w:rsidR="00057E07" w:rsidRDefault="00057E07" w:rsidP="007412DD">
            <w:pPr>
              <w:jc w:val="center"/>
            </w:pPr>
            <w:r>
              <w:t>Dinsdag 19 september</w:t>
            </w:r>
          </w:p>
        </w:tc>
        <w:tc>
          <w:tcPr>
            <w:tcW w:w="1798" w:type="dxa"/>
            <w:vAlign w:val="center"/>
          </w:tcPr>
          <w:p w:rsidR="00057E07" w:rsidRDefault="00057E07" w:rsidP="007412DD">
            <w:pPr>
              <w:jc w:val="center"/>
            </w:pPr>
            <w:r>
              <w:t>Maandag 13 november</w:t>
            </w:r>
          </w:p>
        </w:tc>
      </w:tr>
    </w:tbl>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smallCaps/>
          <w:spacing w:val="5"/>
          <w:kern w:val="0"/>
          <w:sz w:val="36"/>
          <w:szCs w:val="36"/>
          <w:lang w:eastAsia="en-US" w:bidi="ar-SA"/>
        </w:rPr>
      </w:pPr>
    </w:p>
    <w:p w:rsidR="000C5B8E" w:rsidRPr="00161A90" w:rsidRDefault="000C5B8E" w:rsidP="00772071">
      <w:pPr>
        <w:pStyle w:val="Kop2"/>
        <w:rPr>
          <w:rFonts w:eastAsia="Times New Roman"/>
          <w:lang w:eastAsia="en-US" w:bidi="ar-SA"/>
        </w:rPr>
      </w:pPr>
      <w:bookmarkStart w:id="4" w:name="_Toc468103646"/>
      <w:r w:rsidRPr="00161A90">
        <w:rPr>
          <w:rFonts w:eastAsia="Times New Roman"/>
          <w:lang w:eastAsia="en-US" w:bidi="ar-SA"/>
        </w:rPr>
        <w:lastRenderedPageBreak/>
        <w:t xml:space="preserve">RAMS voor </w:t>
      </w:r>
      <w:proofErr w:type="spellStart"/>
      <w:r w:rsidRPr="00161A90">
        <w:rPr>
          <w:rFonts w:eastAsia="Times New Roman"/>
          <w:lang w:eastAsia="en-US" w:bidi="ar-SA"/>
        </w:rPr>
        <w:t>Meedoeners</w:t>
      </w:r>
      <w:bookmarkEnd w:id="4"/>
      <w:proofErr w:type="spellEnd"/>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Introductie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Rijkswaterstaat is verantwoordelijk voor de RAMS-prestaties van drie infrastructuurnetwerken in Nederland: het hoofdwegennet, hoofdvaarwegennet en hoofdwatersysteem. De implementatie van prestatiesturing voor de infrastructuur is cruciaal. RAMS biedt daarbij een standaard in taal en afspraken voor Rijkswaterstaat en de markt. Het leertraject RAMS voor </w:t>
      </w:r>
      <w:proofErr w:type="spellStart"/>
      <w:r w:rsidRPr="000C5B8E">
        <w:rPr>
          <w:rFonts w:eastAsia="Times New Roman" w:cs="Times New Roman"/>
          <w:kern w:val="0"/>
          <w:sz w:val="20"/>
          <w:szCs w:val="20"/>
          <w:lang w:eastAsia="en-US" w:bidi="ar-SA"/>
        </w:rPr>
        <w:t>meedoeners</w:t>
      </w:r>
      <w:proofErr w:type="spellEnd"/>
      <w:r w:rsidRPr="000C5B8E">
        <w:rPr>
          <w:rFonts w:eastAsia="Times New Roman" w:cs="Times New Roman"/>
          <w:kern w:val="0"/>
          <w:sz w:val="20"/>
          <w:szCs w:val="20"/>
          <w:lang w:eastAsia="en-US" w:bidi="ar-SA"/>
        </w:rPr>
        <w:t xml:space="preserve"> is een vierdaagse leeractiviteit met als doel om jou als medewerker bedreven te maken in het uitvragen, beoordelen, beheren en zelf opstellen van RAMS analyses. Het programma stelt je in staat om als </w:t>
      </w:r>
      <w:proofErr w:type="spellStart"/>
      <w:r w:rsidRPr="000C5B8E">
        <w:rPr>
          <w:rFonts w:eastAsia="Times New Roman" w:cs="Times New Roman"/>
          <w:kern w:val="0"/>
          <w:sz w:val="20"/>
          <w:szCs w:val="20"/>
          <w:lang w:eastAsia="en-US" w:bidi="ar-SA"/>
        </w:rPr>
        <w:t>meedoener</w:t>
      </w:r>
      <w:proofErr w:type="spellEnd"/>
      <w:r w:rsidRPr="000C5B8E">
        <w:rPr>
          <w:rFonts w:eastAsia="Times New Roman" w:cs="Times New Roman"/>
          <w:kern w:val="0"/>
          <w:sz w:val="20"/>
          <w:szCs w:val="20"/>
          <w:lang w:eastAsia="en-US" w:bidi="ar-SA"/>
        </w:rPr>
        <w:t xml:space="preserve"> passende maatregelen te nemen die het mogelijk maken om te sturen op RAMS-prestaties binnen de gehele levenscyclus van systemen. Ook doe je kennis en ervaring op met softwarepakketten die RWS daarbij ondersteunen: </w:t>
      </w:r>
      <w:proofErr w:type="spellStart"/>
      <w:r w:rsidRPr="000C5B8E">
        <w:rPr>
          <w:rFonts w:eastAsia="Times New Roman" w:cs="Times New Roman"/>
          <w:kern w:val="0"/>
          <w:sz w:val="20"/>
          <w:szCs w:val="20"/>
          <w:lang w:eastAsia="en-US" w:bidi="ar-SA"/>
        </w:rPr>
        <w:t>FaultTree</w:t>
      </w:r>
      <w:proofErr w:type="spellEnd"/>
      <w:r w:rsidRPr="000C5B8E">
        <w:rPr>
          <w:rFonts w:eastAsia="Times New Roman" w:cs="Times New Roman"/>
          <w:kern w:val="0"/>
          <w:sz w:val="20"/>
          <w:szCs w:val="20"/>
          <w:lang w:eastAsia="en-US" w:bidi="ar-SA"/>
        </w:rPr>
        <w:t>+ en RCM-</w:t>
      </w:r>
      <w:proofErr w:type="spellStart"/>
      <w:r w:rsidRPr="000C5B8E">
        <w:rPr>
          <w:rFonts w:eastAsia="Times New Roman" w:cs="Times New Roman"/>
          <w:kern w:val="0"/>
          <w:sz w:val="20"/>
          <w:szCs w:val="20"/>
          <w:lang w:eastAsia="en-US" w:bidi="ar-SA"/>
        </w:rPr>
        <w:t>Cost</w:t>
      </w:r>
      <w:proofErr w:type="spellEnd"/>
      <w:r w:rsidRPr="000C5B8E">
        <w:rPr>
          <w:rFonts w:eastAsia="Times New Roman" w:cs="Times New Roman"/>
          <w:kern w:val="0"/>
          <w:sz w:val="20"/>
          <w:szCs w:val="20"/>
          <w:lang w:eastAsia="en-US" w:bidi="ar-SA"/>
        </w:rPr>
        <w:t>.</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Voorkennis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Deelnemers hebben de e-</w:t>
      </w:r>
      <w:proofErr w:type="spellStart"/>
      <w:r w:rsidRPr="000C5B8E">
        <w:rPr>
          <w:rFonts w:eastAsia="Times New Roman" w:cs="Times New Roman"/>
          <w:kern w:val="0"/>
          <w:sz w:val="20"/>
          <w:szCs w:val="20"/>
          <w:lang w:eastAsia="en-US" w:bidi="ar-SA"/>
        </w:rPr>
        <w:t>learning</w:t>
      </w:r>
      <w:proofErr w:type="spellEnd"/>
      <w:r w:rsidRPr="000C5B8E">
        <w:rPr>
          <w:rFonts w:eastAsia="Times New Roman" w:cs="Times New Roman"/>
          <w:kern w:val="0"/>
          <w:sz w:val="20"/>
          <w:szCs w:val="20"/>
          <w:lang w:eastAsia="en-US" w:bidi="ar-SA"/>
        </w:rPr>
        <w:t xml:space="preserve"> RAMS afgerond en hebben bij voorkeur het leertraject RAMS voor </w:t>
      </w:r>
      <w:proofErr w:type="spellStart"/>
      <w:r w:rsidRPr="000C5B8E">
        <w:rPr>
          <w:rFonts w:eastAsia="Times New Roman" w:cs="Times New Roman"/>
          <w:kern w:val="0"/>
          <w:sz w:val="20"/>
          <w:szCs w:val="20"/>
          <w:lang w:eastAsia="en-US" w:bidi="ar-SA"/>
        </w:rPr>
        <w:t>meebeslissers</w:t>
      </w:r>
      <w:proofErr w:type="spellEnd"/>
      <w:r w:rsidRPr="000C5B8E">
        <w:rPr>
          <w:rFonts w:eastAsia="Times New Roman" w:cs="Times New Roman"/>
          <w:kern w:val="0"/>
          <w:sz w:val="20"/>
          <w:szCs w:val="20"/>
          <w:lang w:eastAsia="en-US" w:bidi="ar-SA"/>
        </w:rPr>
        <w:t xml:space="preserve"> doorlopen. </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Na het volgen van het leertraject heb je inhoudelijke kennis van RAMS en praktische, toepasbare kennis van de methoden en hulpmiddelen, begrijp je hoe RAMS wordt toegepast bij Aanleg en Beheer &amp; Onderhoud en kun je (onderdelen van) de RAMS analyse zelf uitvoeren.</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Na het leertraject RAMS voor </w:t>
      </w:r>
      <w:proofErr w:type="spellStart"/>
      <w:r w:rsidRPr="000C5B8E">
        <w:rPr>
          <w:rFonts w:eastAsia="Times New Roman" w:cs="Times New Roman"/>
          <w:kern w:val="0"/>
          <w:sz w:val="20"/>
          <w:szCs w:val="20"/>
          <w:lang w:eastAsia="en-US" w:bidi="ar-SA"/>
        </w:rPr>
        <w:t>meedoeners</w:t>
      </w:r>
      <w:proofErr w:type="spellEnd"/>
      <w:r w:rsidRPr="000C5B8E">
        <w:rPr>
          <w:rFonts w:eastAsia="Times New Roman" w:cs="Times New Roman"/>
          <w:kern w:val="0"/>
          <w:sz w:val="20"/>
          <w:szCs w:val="20"/>
          <w:lang w:eastAsia="en-US" w:bidi="ar-SA"/>
        </w:rPr>
        <w:t xml:space="preserve"> kun je:</w:t>
      </w:r>
    </w:p>
    <w:p w:rsidR="000C5B8E" w:rsidRPr="000C5B8E" w:rsidRDefault="000C5B8E" w:rsidP="000C5B8E">
      <w:pPr>
        <w:widowControl/>
        <w:numPr>
          <w:ilvl w:val="0"/>
          <w:numId w:val="4"/>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een</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kwantitatieve</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risicoanalyse</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uitvragen</w:t>
      </w:r>
      <w:proofErr w:type="spellEnd"/>
      <w:r w:rsidRPr="000C5B8E">
        <w:rPr>
          <w:rFonts w:eastAsia="Times New Roman" w:cs="Times New Roman"/>
          <w:kern w:val="0"/>
          <w:sz w:val="20"/>
          <w:szCs w:val="20"/>
          <w:lang w:val="en-US" w:eastAsia="en-US" w:bidi="ar-SA"/>
        </w:rPr>
        <w:t xml:space="preserve"> </w:t>
      </w:r>
    </w:p>
    <w:p w:rsidR="000C5B8E" w:rsidRPr="000C5B8E" w:rsidRDefault="000C5B8E" w:rsidP="000C5B8E">
      <w:pPr>
        <w:widowControl/>
        <w:numPr>
          <w:ilvl w:val="0"/>
          <w:numId w:val="4"/>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een</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kwantitatieve</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risicoanalyse</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beoordelen</w:t>
      </w:r>
      <w:proofErr w:type="spellEnd"/>
      <w:r w:rsidRPr="000C5B8E">
        <w:rPr>
          <w:rFonts w:eastAsia="Times New Roman" w:cs="Times New Roman"/>
          <w:kern w:val="0"/>
          <w:sz w:val="20"/>
          <w:szCs w:val="20"/>
          <w:lang w:val="en-US" w:eastAsia="en-US" w:bidi="ar-SA"/>
        </w:rPr>
        <w:t xml:space="preserve"> </w:t>
      </w:r>
    </w:p>
    <w:p w:rsidR="000C5B8E" w:rsidRPr="000C5B8E" w:rsidRDefault="000C5B8E" w:rsidP="000C5B8E">
      <w:pPr>
        <w:widowControl/>
        <w:numPr>
          <w:ilvl w:val="0"/>
          <w:numId w:val="4"/>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een</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kwantitatieve</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risicoanalyses</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beheren</w:t>
      </w:r>
      <w:proofErr w:type="spellEnd"/>
      <w:r w:rsidRPr="000C5B8E">
        <w:rPr>
          <w:rFonts w:eastAsia="Times New Roman" w:cs="Times New Roman"/>
          <w:kern w:val="0"/>
          <w:sz w:val="20"/>
          <w:szCs w:val="20"/>
          <w:lang w:val="en-US" w:eastAsia="en-US" w:bidi="ar-SA"/>
        </w:rPr>
        <w:t xml:space="preserve"> </w:t>
      </w:r>
    </w:p>
    <w:p w:rsidR="000C5B8E" w:rsidRPr="000C5B8E" w:rsidRDefault="000C5B8E" w:rsidP="000C5B8E">
      <w:pPr>
        <w:widowControl/>
        <w:numPr>
          <w:ilvl w:val="0"/>
          <w:numId w:val="4"/>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optimale maatregelen voorstellen m.b.t. verbeteringen van het Rijkswaterstaat netwerk/systeem </w:t>
      </w:r>
    </w:p>
    <w:p w:rsidR="000C5B8E" w:rsidRPr="000C5B8E" w:rsidRDefault="000C5B8E" w:rsidP="000C5B8E">
      <w:pPr>
        <w:widowControl/>
        <w:numPr>
          <w:ilvl w:val="0"/>
          <w:numId w:val="4"/>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overweg met </w:t>
      </w:r>
      <w:proofErr w:type="spellStart"/>
      <w:r w:rsidRPr="000C5B8E">
        <w:rPr>
          <w:rFonts w:eastAsia="Times New Roman" w:cs="Times New Roman"/>
          <w:kern w:val="0"/>
          <w:sz w:val="20"/>
          <w:szCs w:val="20"/>
          <w:lang w:eastAsia="en-US" w:bidi="ar-SA"/>
        </w:rPr>
        <w:t>FaultTree</w:t>
      </w:r>
      <w:proofErr w:type="spellEnd"/>
      <w:r w:rsidRPr="000C5B8E">
        <w:rPr>
          <w:rFonts w:eastAsia="Times New Roman" w:cs="Times New Roman"/>
          <w:kern w:val="0"/>
          <w:sz w:val="20"/>
          <w:szCs w:val="20"/>
          <w:lang w:eastAsia="en-US" w:bidi="ar-SA"/>
        </w:rPr>
        <w:t>+ en RCM-</w:t>
      </w:r>
      <w:proofErr w:type="spellStart"/>
      <w:r w:rsidRPr="000C5B8E">
        <w:rPr>
          <w:rFonts w:eastAsia="Times New Roman" w:cs="Times New Roman"/>
          <w:kern w:val="0"/>
          <w:sz w:val="20"/>
          <w:szCs w:val="20"/>
          <w:lang w:eastAsia="en-US" w:bidi="ar-SA"/>
        </w:rPr>
        <w:t>Cost</w:t>
      </w:r>
      <w:proofErr w:type="spellEnd"/>
      <w:r w:rsidRPr="000C5B8E">
        <w:rPr>
          <w:rFonts w:eastAsia="Times New Roman" w:cs="Times New Roman"/>
          <w:kern w:val="0"/>
          <w:sz w:val="20"/>
          <w:szCs w:val="20"/>
          <w:lang w:eastAsia="en-US" w:bidi="ar-SA"/>
        </w:rPr>
        <w:t xml:space="preserve"> </w:t>
      </w:r>
    </w:p>
    <w:p w:rsidR="000C5B8E" w:rsidRPr="000C5B8E" w:rsidRDefault="000C5B8E" w:rsidP="000C5B8E">
      <w:pPr>
        <w:widowControl/>
        <w:numPr>
          <w:ilvl w:val="0"/>
          <w:numId w:val="4"/>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een ‘eenvoudige’ RAMS-analyse uitvoeren.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Om deze leerdoelen te realiseren, zijn onderstaande kennisdoelen noodzakelijk:</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Na RAMS voor </w:t>
      </w:r>
      <w:proofErr w:type="spellStart"/>
      <w:r w:rsidRPr="000C5B8E">
        <w:rPr>
          <w:rFonts w:eastAsia="Times New Roman" w:cs="Times New Roman"/>
          <w:kern w:val="0"/>
          <w:sz w:val="20"/>
          <w:szCs w:val="20"/>
          <w:lang w:eastAsia="en-US" w:bidi="ar-SA"/>
        </w:rPr>
        <w:t>meedoeners</w:t>
      </w:r>
      <w:proofErr w:type="spellEnd"/>
      <w:r w:rsidRPr="000C5B8E">
        <w:rPr>
          <w:rFonts w:eastAsia="Times New Roman" w:cs="Times New Roman"/>
          <w:kern w:val="0"/>
          <w:sz w:val="20"/>
          <w:szCs w:val="20"/>
          <w:lang w:eastAsia="en-US" w:bidi="ar-SA"/>
        </w:rPr>
        <w:t>:</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begrijp je dat zowel bij aanleg, beheer en onderhoud dezelfde risicoanalyse de basis vormt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heb je overzicht waar een risicoanalyse uit bestaat en hoe je een dergelijke risicoanalyse gebruikt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ken je het verschil tussen een kwalitatieve en een kwantitatieve risicoanalyse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heb je de tools om kennis en professionaliteit verder te vergroten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weet je wat een ongewenste topgebeurtenis (OTG) is en wat zijn functie is binnen een risicoanalyse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weet</w:t>
      </w:r>
      <w:proofErr w:type="spellEnd"/>
      <w:r w:rsidRPr="000C5B8E">
        <w:rPr>
          <w:rFonts w:eastAsia="Times New Roman" w:cs="Times New Roman"/>
          <w:kern w:val="0"/>
          <w:sz w:val="20"/>
          <w:szCs w:val="20"/>
          <w:lang w:val="en-US" w:eastAsia="en-US" w:bidi="ar-SA"/>
        </w:rPr>
        <w:t xml:space="preserve"> je wat </w:t>
      </w:r>
      <w:proofErr w:type="spellStart"/>
      <w:r w:rsidRPr="000C5B8E">
        <w:rPr>
          <w:rFonts w:eastAsia="Times New Roman" w:cs="Times New Roman"/>
          <w:kern w:val="0"/>
          <w:sz w:val="20"/>
          <w:szCs w:val="20"/>
          <w:lang w:val="en-US" w:eastAsia="en-US" w:bidi="ar-SA"/>
        </w:rPr>
        <w:t>faaldefinities</w:t>
      </w:r>
      <w:proofErr w:type="spellEnd"/>
      <w:r w:rsidRPr="000C5B8E">
        <w:rPr>
          <w:rFonts w:eastAsia="Times New Roman" w:cs="Times New Roman"/>
          <w:kern w:val="0"/>
          <w:sz w:val="20"/>
          <w:szCs w:val="20"/>
          <w:lang w:val="en-US" w:eastAsia="en-US" w:bidi="ar-SA"/>
        </w:rPr>
        <w:t xml:space="preserve"> </w:t>
      </w:r>
      <w:proofErr w:type="spellStart"/>
      <w:r w:rsidRPr="000C5B8E">
        <w:rPr>
          <w:rFonts w:eastAsia="Times New Roman" w:cs="Times New Roman"/>
          <w:kern w:val="0"/>
          <w:sz w:val="20"/>
          <w:szCs w:val="20"/>
          <w:lang w:val="en-US" w:eastAsia="en-US" w:bidi="ar-SA"/>
        </w:rPr>
        <w:t>zijn</w:t>
      </w:r>
      <w:proofErr w:type="spellEnd"/>
      <w:r w:rsidRPr="000C5B8E">
        <w:rPr>
          <w:rFonts w:eastAsia="Times New Roman" w:cs="Times New Roman"/>
          <w:kern w:val="0"/>
          <w:sz w:val="20"/>
          <w:szCs w:val="20"/>
          <w:lang w:val="en-US" w:eastAsia="en-US" w:bidi="ar-SA"/>
        </w:rPr>
        <w:t xml:space="preserve">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weet je wat een systeem- en functieanalyse is en waarvoor die dient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weet je wat FMEA is en hoe die moet worden uitgevoerd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weet je wat de drie fundamentele onderhoudsstrategieën SAO, GAO en TAO zijn </w:t>
      </w:r>
    </w:p>
    <w:p w:rsidR="000C5B8E" w:rsidRPr="000C5B8E" w:rsidRDefault="000C5B8E" w:rsidP="000C5B8E">
      <w:pPr>
        <w:widowControl/>
        <w:numPr>
          <w:ilvl w:val="0"/>
          <w:numId w:val="5"/>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lastRenderedPageBreak/>
        <w:t xml:space="preserve">weet je wat een verouderingsmodel is en kan deze toepassen </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Programma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Op dag 1 staat de Concept- en Ontwikkelingsfasen centraal en ga je aan de slag met het afleiden van RAMS eisen en het uitvragen van de RAMS analyse. Op dag 2 staat de Realisatiefase centraal en ga je aan de slag met het vaststellen van de </w:t>
      </w:r>
      <w:proofErr w:type="spellStart"/>
      <w:r w:rsidRPr="000C5B8E">
        <w:rPr>
          <w:rFonts w:eastAsia="Times New Roman" w:cs="Times New Roman"/>
          <w:kern w:val="0"/>
          <w:sz w:val="20"/>
          <w:szCs w:val="20"/>
          <w:lang w:eastAsia="en-US" w:bidi="ar-SA"/>
        </w:rPr>
        <w:t>OTG’s</w:t>
      </w:r>
      <w:proofErr w:type="spellEnd"/>
      <w:r w:rsidRPr="000C5B8E">
        <w:rPr>
          <w:rFonts w:eastAsia="Times New Roman" w:cs="Times New Roman"/>
          <w:kern w:val="0"/>
          <w:sz w:val="20"/>
          <w:szCs w:val="20"/>
          <w:lang w:eastAsia="en-US" w:bidi="ar-SA"/>
        </w:rPr>
        <w:t xml:space="preserve"> en faaldefinities voor een casus. Ook leer je over het opstellen van een systeem- en functieanalyse en werk je de FMEA uit voor een casus. Op dag 3 staat de fase Realisatie centraal en maak je in duo’s een foutenboom voor 1 OTG in de software </w:t>
      </w:r>
      <w:proofErr w:type="spellStart"/>
      <w:r w:rsidRPr="000C5B8E">
        <w:rPr>
          <w:rFonts w:eastAsia="Times New Roman" w:cs="Times New Roman"/>
          <w:kern w:val="0"/>
          <w:sz w:val="20"/>
          <w:szCs w:val="20"/>
          <w:lang w:eastAsia="en-US" w:bidi="ar-SA"/>
        </w:rPr>
        <w:t>Faulttree</w:t>
      </w:r>
      <w:proofErr w:type="spellEnd"/>
      <w:r w:rsidRPr="000C5B8E">
        <w:rPr>
          <w:rFonts w:eastAsia="Times New Roman" w:cs="Times New Roman"/>
          <w:kern w:val="0"/>
          <w:sz w:val="20"/>
          <w:szCs w:val="20"/>
          <w:lang w:eastAsia="en-US" w:bidi="ar-SA"/>
        </w:rPr>
        <w:t xml:space="preserve">+ en leer je deze kwantificeren. Ook maak je kennis met verouderingsmodellen. Op dag 4 staat de fase Beheer en Onderhoud centraal en leer je over RCM </w:t>
      </w:r>
      <w:proofErr w:type="spellStart"/>
      <w:r w:rsidRPr="000C5B8E">
        <w:rPr>
          <w:rFonts w:eastAsia="Times New Roman" w:cs="Times New Roman"/>
          <w:kern w:val="0"/>
          <w:sz w:val="20"/>
          <w:szCs w:val="20"/>
          <w:lang w:eastAsia="en-US" w:bidi="ar-SA"/>
        </w:rPr>
        <w:t>cost</w:t>
      </w:r>
      <w:proofErr w:type="spellEnd"/>
      <w:r w:rsidRPr="000C5B8E">
        <w:rPr>
          <w:rFonts w:eastAsia="Times New Roman" w:cs="Times New Roman"/>
          <w:kern w:val="0"/>
          <w:sz w:val="20"/>
          <w:szCs w:val="20"/>
          <w:lang w:eastAsia="en-US" w:bidi="ar-SA"/>
        </w:rPr>
        <w:t xml:space="preserve"> en hoe de beheersmaatregelen de balans tussen prestatie, kosten en risico’s kunnen optimaliseren. </w:t>
      </w:r>
    </w:p>
    <w:p w:rsidR="000C5B8E" w:rsidRPr="000C5B8E" w:rsidRDefault="00EB7516" w:rsidP="000C5B8E">
      <w:pPr>
        <w:widowControl/>
        <w:suppressAutoHyphens w:val="0"/>
        <w:autoSpaceDN/>
        <w:spacing w:line="240" w:lineRule="auto"/>
        <w:textAlignment w:val="auto"/>
        <w:rPr>
          <w:rFonts w:eastAsia="Times New Roman" w:cs="Times New Roman"/>
          <w:b/>
          <w:bCs/>
          <w:kern w:val="0"/>
          <w:sz w:val="20"/>
          <w:szCs w:val="20"/>
          <w:lang w:eastAsia="en-US" w:bidi="ar-SA"/>
        </w:rPr>
      </w:pPr>
      <w:r>
        <w:rPr>
          <w:noProof/>
          <w:lang w:val="en-US" w:eastAsia="en-US" w:bidi="ar-SA"/>
        </w:rPr>
        <w:drawing>
          <wp:inline distT="0" distB="0" distL="0" distR="0" wp14:anchorId="205F6634" wp14:editId="06E0A83E">
            <wp:extent cx="5542915" cy="3711384"/>
            <wp:effectExtent l="0" t="0" r="635" b="3810"/>
            <wp:docPr id="512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Afbeelding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2915" cy="3711384"/>
                    </a:xfrm>
                    <a:prstGeom prst="rect">
                      <a:avLst/>
                    </a:prstGeom>
                    <a:noFill/>
                    <a:ln>
                      <a:noFill/>
                    </a:ln>
                    <a:extLst/>
                  </pic:spPr>
                </pic:pic>
              </a:graphicData>
            </a:graphic>
          </wp:inline>
        </w:drawing>
      </w:r>
    </w:p>
    <w:p w:rsidR="00EB7516" w:rsidRDefault="00EB7516"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167C1A" w:rsidRPr="00167C1A" w:rsidRDefault="00167C1A" w:rsidP="000C5B8E">
      <w:pPr>
        <w:widowControl/>
        <w:suppressAutoHyphens w:val="0"/>
        <w:autoSpaceDN/>
        <w:spacing w:line="240" w:lineRule="auto"/>
        <w:textAlignment w:val="auto"/>
        <w:rPr>
          <w:rFonts w:eastAsia="Times New Roman" w:cs="Times New Roman"/>
          <w:bCs/>
          <w:kern w:val="0"/>
          <w:sz w:val="20"/>
          <w:szCs w:val="20"/>
          <w:lang w:eastAsia="en-US" w:bidi="ar-SA"/>
        </w:rPr>
      </w:pPr>
      <w:r>
        <w:rPr>
          <w:rFonts w:eastAsia="Times New Roman" w:cs="Times New Roman"/>
          <w:bCs/>
          <w:kern w:val="0"/>
          <w:sz w:val="20"/>
          <w:szCs w:val="20"/>
          <w:lang w:eastAsia="en-US" w:bidi="ar-SA"/>
        </w:rPr>
        <w:t xml:space="preserve">Een introductiefilm over de casus Vondeldelta is hier te bekijken: </w:t>
      </w:r>
      <w:hyperlink r:id="rId20" w:history="1">
        <w:r>
          <w:rPr>
            <w:rStyle w:val="Hyperlink"/>
            <w:szCs w:val="18"/>
          </w:rPr>
          <w:t>https://youtu.be/fjv5J9H_mO0</w:t>
        </w:r>
      </w:hyperlink>
    </w:p>
    <w:p w:rsidR="00167C1A" w:rsidRDefault="00167C1A"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Methode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In de zelfstudie bereid je je voor op de contactdagen met behulp van de leeromgeving. Ook werk je gedurende het leertraject aan een eigen praktijkproject. Dit bespreek je tussentijds met een collega en aan het einde met twee RAMS experts. De contactdagen zijn gericht op het toepassen van kennis en hebben een interactief karakter. Elke dag bevat verschillende kennisonderdelen (instructie, quiz, opdrachten) en ga je in subgroepen aan de slag met een casus. Ook oefen je met het werken in RAMS gerelateerde software.</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EB7516">
      <w:pPr>
        <w:keepNext/>
        <w:keepLines/>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Duur in uren / doorlooptijd </w:t>
      </w:r>
    </w:p>
    <w:p w:rsidR="000C5B8E" w:rsidRPr="000C5B8E" w:rsidRDefault="000C5B8E" w:rsidP="00EB7516">
      <w:pPr>
        <w:keepNext/>
        <w:keepLines/>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Het leertraject bestaat uit 4 contactdagen (2x tweedaagse contactdag), 1 zelfstudiedag en 1 afspraak met een RAMS-expert. De doorlooptijd van het traject is gemiddeld 7 weken.</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De tijdsinvestering van het totale traject is 41 uur. Het betreft 28 uur (4x7) contactdagen, 1 uur follow-up gesprek en 12 uur zelfstudie.</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Doelgroep </w:t>
      </w:r>
    </w:p>
    <w:p w:rsid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Het leertraject RAMS voor </w:t>
      </w:r>
      <w:proofErr w:type="spellStart"/>
      <w:r w:rsidRPr="000C5B8E">
        <w:rPr>
          <w:rFonts w:eastAsia="Times New Roman" w:cs="Times New Roman"/>
          <w:kern w:val="0"/>
          <w:sz w:val="20"/>
          <w:szCs w:val="20"/>
          <w:lang w:eastAsia="en-US" w:bidi="ar-SA"/>
        </w:rPr>
        <w:t>meedoeners</w:t>
      </w:r>
      <w:proofErr w:type="spellEnd"/>
      <w:r w:rsidRPr="000C5B8E">
        <w:rPr>
          <w:rFonts w:eastAsia="Times New Roman" w:cs="Times New Roman"/>
          <w:kern w:val="0"/>
          <w:sz w:val="20"/>
          <w:szCs w:val="20"/>
          <w:lang w:eastAsia="en-US" w:bidi="ar-SA"/>
        </w:rPr>
        <w:t xml:space="preserve"> is bedoeld voor adviseurs op gebied van RAMS. Je bent werkzaam in alle processen van Rijkswaterstaat maar met name de processen Aanleg &amp; Onderhoud, Omgevings- en Assetmanagement en Kennis en Netwerkkwaliteit. Je vervult hierbij bijvoorbeeld een rol als adviseur asset management, projectondersteuner, of technisch manager. Als </w:t>
      </w:r>
      <w:proofErr w:type="spellStart"/>
      <w:r w:rsidRPr="000C5B8E">
        <w:rPr>
          <w:rFonts w:eastAsia="Times New Roman" w:cs="Times New Roman"/>
          <w:kern w:val="0"/>
          <w:sz w:val="20"/>
          <w:szCs w:val="20"/>
          <w:lang w:eastAsia="en-US" w:bidi="ar-SA"/>
        </w:rPr>
        <w:t>meedoener</w:t>
      </w:r>
      <w:proofErr w:type="spellEnd"/>
      <w:r w:rsidRPr="000C5B8E">
        <w:rPr>
          <w:rFonts w:eastAsia="Times New Roman" w:cs="Times New Roman"/>
          <w:kern w:val="0"/>
          <w:sz w:val="20"/>
          <w:szCs w:val="20"/>
          <w:lang w:eastAsia="en-US" w:bidi="ar-SA"/>
        </w:rPr>
        <w:t xml:space="preserve"> ben je opdrachtnemer namens de Minister, opdrachtgever richting de markt en werk je als partner samen met ingenieursbureaus.</w:t>
      </w:r>
      <w:r w:rsidRPr="000C5B8E">
        <w:rPr>
          <w:rFonts w:eastAsia="Times New Roman" w:cs="Times New Roman"/>
          <w:kern w:val="0"/>
          <w:sz w:val="20"/>
          <w:szCs w:val="20"/>
          <w:lang w:eastAsia="en-US" w:bidi="ar-SA"/>
        </w:rPr>
        <w:br/>
      </w:r>
      <w:r w:rsidRPr="000C5B8E">
        <w:rPr>
          <w:rFonts w:eastAsia="Times New Roman" w:cs="Times New Roman"/>
          <w:kern w:val="0"/>
          <w:sz w:val="20"/>
          <w:szCs w:val="20"/>
          <w:lang w:eastAsia="en-US" w:bidi="ar-SA"/>
        </w:rPr>
        <w:br/>
        <w:t xml:space="preserve">Naast RAMS voor </w:t>
      </w:r>
      <w:proofErr w:type="spellStart"/>
      <w:r w:rsidRPr="000C5B8E">
        <w:rPr>
          <w:rFonts w:eastAsia="Times New Roman" w:cs="Times New Roman"/>
          <w:kern w:val="0"/>
          <w:sz w:val="20"/>
          <w:szCs w:val="20"/>
          <w:lang w:eastAsia="en-US" w:bidi="ar-SA"/>
        </w:rPr>
        <w:t>meedoeners</w:t>
      </w:r>
      <w:proofErr w:type="spellEnd"/>
      <w:r w:rsidRPr="000C5B8E">
        <w:rPr>
          <w:rFonts w:eastAsia="Times New Roman" w:cs="Times New Roman"/>
          <w:kern w:val="0"/>
          <w:sz w:val="20"/>
          <w:szCs w:val="20"/>
          <w:lang w:eastAsia="en-US" w:bidi="ar-SA"/>
        </w:rPr>
        <w:t xml:space="preserve"> biedt RWS ook het tweedaagse leertraject RAMS voor </w:t>
      </w:r>
      <w:proofErr w:type="spellStart"/>
      <w:r w:rsidRPr="000C5B8E">
        <w:rPr>
          <w:rFonts w:eastAsia="Times New Roman" w:cs="Times New Roman"/>
          <w:kern w:val="0"/>
          <w:sz w:val="20"/>
          <w:szCs w:val="20"/>
          <w:lang w:eastAsia="en-US" w:bidi="ar-SA"/>
        </w:rPr>
        <w:t>meebeslissers</w:t>
      </w:r>
      <w:proofErr w:type="spellEnd"/>
      <w:r w:rsidRPr="000C5B8E">
        <w:rPr>
          <w:rFonts w:eastAsia="Times New Roman" w:cs="Times New Roman"/>
          <w:kern w:val="0"/>
          <w:sz w:val="20"/>
          <w:szCs w:val="20"/>
          <w:lang w:eastAsia="en-US" w:bidi="ar-SA"/>
        </w:rPr>
        <w:t xml:space="preserve"> aan. Tijdens RAMS voor </w:t>
      </w:r>
      <w:proofErr w:type="spellStart"/>
      <w:r w:rsidRPr="000C5B8E">
        <w:rPr>
          <w:rFonts w:eastAsia="Times New Roman" w:cs="Times New Roman"/>
          <w:kern w:val="0"/>
          <w:sz w:val="20"/>
          <w:szCs w:val="20"/>
          <w:lang w:eastAsia="en-US" w:bidi="ar-SA"/>
        </w:rPr>
        <w:t>meebeslissers</w:t>
      </w:r>
      <w:proofErr w:type="spellEnd"/>
      <w:r w:rsidRPr="000C5B8E">
        <w:rPr>
          <w:rFonts w:eastAsia="Times New Roman" w:cs="Times New Roman"/>
          <w:kern w:val="0"/>
          <w:sz w:val="20"/>
          <w:szCs w:val="20"/>
          <w:lang w:eastAsia="en-US" w:bidi="ar-SA"/>
        </w:rPr>
        <w:t xml:space="preserve"> worden deelnemers meegenomen in de RAMS-basiskennis. Dit basistraject stelt deelnemers in staat zijn om RAMS op een passende manier mee te nemen in de beslissingen die ze in hun dagelijks werk nemen. RAMS voor </w:t>
      </w:r>
      <w:proofErr w:type="spellStart"/>
      <w:r w:rsidRPr="000C5B8E">
        <w:rPr>
          <w:rFonts w:eastAsia="Times New Roman" w:cs="Times New Roman"/>
          <w:kern w:val="0"/>
          <w:sz w:val="20"/>
          <w:szCs w:val="20"/>
          <w:lang w:eastAsia="en-US" w:bidi="ar-SA"/>
        </w:rPr>
        <w:t>meedoeners</w:t>
      </w:r>
      <w:proofErr w:type="spellEnd"/>
      <w:r w:rsidRPr="000C5B8E">
        <w:rPr>
          <w:rFonts w:eastAsia="Times New Roman" w:cs="Times New Roman"/>
          <w:kern w:val="0"/>
          <w:sz w:val="20"/>
          <w:szCs w:val="20"/>
          <w:lang w:eastAsia="en-US" w:bidi="ar-SA"/>
        </w:rPr>
        <w:t xml:space="preserve"> gaat een stapje dieper en biedt deelnemers de mogelijkheid om echt te sturen op RAMS-prestaties. In de ideale situatie doorlopen deelnemers eerst RAMS voor </w:t>
      </w:r>
      <w:proofErr w:type="spellStart"/>
      <w:r w:rsidRPr="000C5B8E">
        <w:rPr>
          <w:rFonts w:eastAsia="Times New Roman" w:cs="Times New Roman"/>
          <w:kern w:val="0"/>
          <w:sz w:val="20"/>
          <w:szCs w:val="20"/>
          <w:lang w:eastAsia="en-US" w:bidi="ar-SA"/>
        </w:rPr>
        <w:t>meebeslissers</w:t>
      </w:r>
      <w:proofErr w:type="spellEnd"/>
      <w:r w:rsidRPr="000C5B8E">
        <w:rPr>
          <w:rFonts w:eastAsia="Times New Roman" w:cs="Times New Roman"/>
          <w:kern w:val="0"/>
          <w:sz w:val="20"/>
          <w:szCs w:val="20"/>
          <w:lang w:eastAsia="en-US" w:bidi="ar-SA"/>
        </w:rPr>
        <w:t xml:space="preserve"> en daarna </w:t>
      </w:r>
      <w:proofErr w:type="spellStart"/>
      <w:r w:rsidRPr="000C5B8E">
        <w:rPr>
          <w:rFonts w:eastAsia="Times New Roman" w:cs="Times New Roman"/>
          <w:kern w:val="0"/>
          <w:sz w:val="20"/>
          <w:szCs w:val="20"/>
          <w:lang w:eastAsia="en-US" w:bidi="ar-SA"/>
        </w:rPr>
        <w:t>meedoeners</w:t>
      </w:r>
      <w:proofErr w:type="spellEnd"/>
      <w:r w:rsidRPr="000C5B8E">
        <w:rPr>
          <w:rFonts w:eastAsia="Times New Roman" w:cs="Times New Roman"/>
          <w:kern w:val="0"/>
          <w:sz w:val="20"/>
          <w:szCs w:val="20"/>
          <w:lang w:eastAsia="en-US" w:bidi="ar-SA"/>
        </w:rPr>
        <w:t>.</w:t>
      </w:r>
    </w:p>
    <w:p w:rsidR="00DD4FA1" w:rsidRDefault="00DD4FA1" w:rsidP="000C5B8E">
      <w:pPr>
        <w:widowControl/>
        <w:suppressAutoHyphens w:val="0"/>
        <w:autoSpaceDN/>
        <w:spacing w:line="240" w:lineRule="auto"/>
        <w:textAlignment w:val="auto"/>
        <w:rPr>
          <w:rFonts w:eastAsia="Times New Roman" w:cs="Times New Roman"/>
          <w:kern w:val="0"/>
          <w:sz w:val="20"/>
          <w:szCs w:val="20"/>
          <w:lang w:eastAsia="en-US" w:bidi="ar-SA"/>
        </w:rPr>
      </w:pPr>
    </w:p>
    <w:p w:rsidR="00DD4FA1" w:rsidRDefault="00DD4FA1">
      <w:pPr>
        <w:spacing w:line="240" w:lineRule="auto"/>
        <w:rPr>
          <w:rFonts w:eastAsia="Times New Roman" w:cs="Times New Roman"/>
          <w:b/>
          <w:bCs/>
          <w:kern w:val="0"/>
          <w:sz w:val="20"/>
          <w:szCs w:val="20"/>
          <w:lang w:eastAsia="en-US" w:bidi="ar-SA"/>
        </w:rPr>
      </w:pPr>
    </w:p>
    <w:p w:rsidR="00DD4FA1" w:rsidRDefault="00DD4FA1" w:rsidP="00DD4FA1">
      <w:pPr>
        <w:widowControl/>
        <w:suppressAutoHyphens w:val="0"/>
        <w:autoSpaceDN/>
        <w:spacing w:line="240" w:lineRule="auto"/>
        <w:textAlignment w:val="auto"/>
        <w:rPr>
          <w:rFonts w:eastAsia="Times New Roman" w:cs="Times New Roman"/>
          <w:b/>
          <w:bCs/>
          <w:kern w:val="0"/>
          <w:sz w:val="20"/>
          <w:szCs w:val="20"/>
          <w:lang w:eastAsia="en-US" w:bidi="ar-SA"/>
        </w:rPr>
      </w:pPr>
      <w:r w:rsidRPr="00DD4FA1">
        <w:rPr>
          <w:rFonts w:eastAsia="Times New Roman" w:cs="Times New Roman"/>
          <w:b/>
          <w:bCs/>
          <w:kern w:val="0"/>
          <w:sz w:val="20"/>
          <w:szCs w:val="20"/>
          <w:lang w:eastAsia="en-US" w:bidi="ar-SA"/>
        </w:rPr>
        <w:t xml:space="preserve">Cursusdata RAMS voor </w:t>
      </w:r>
      <w:proofErr w:type="spellStart"/>
      <w:r w:rsidRPr="00DD4FA1">
        <w:rPr>
          <w:rFonts w:eastAsia="Times New Roman" w:cs="Times New Roman"/>
          <w:b/>
          <w:bCs/>
          <w:kern w:val="0"/>
          <w:sz w:val="20"/>
          <w:szCs w:val="20"/>
          <w:lang w:eastAsia="en-US" w:bidi="ar-SA"/>
        </w:rPr>
        <w:t>Meedoeners</w:t>
      </w:r>
      <w:proofErr w:type="spellEnd"/>
      <w:r w:rsidRPr="00DD4FA1">
        <w:rPr>
          <w:rFonts w:eastAsia="Times New Roman" w:cs="Times New Roman"/>
          <w:b/>
          <w:bCs/>
          <w:kern w:val="0"/>
          <w:sz w:val="20"/>
          <w:szCs w:val="20"/>
          <w:lang w:eastAsia="en-US" w:bidi="ar-SA"/>
        </w:rPr>
        <w:t xml:space="preserve"> 2017</w:t>
      </w:r>
    </w:p>
    <w:p w:rsidR="00DD4FA1" w:rsidRPr="00DD4FA1" w:rsidRDefault="00DD4FA1" w:rsidP="00DD4FA1">
      <w:pPr>
        <w:widowControl/>
        <w:suppressAutoHyphens w:val="0"/>
        <w:autoSpaceDN/>
        <w:spacing w:line="240" w:lineRule="auto"/>
        <w:textAlignment w:val="auto"/>
        <w:rPr>
          <w:rFonts w:eastAsia="Times New Roman" w:cs="Times New Roman"/>
          <w:b/>
          <w:bCs/>
          <w:kern w:val="0"/>
          <w:sz w:val="20"/>
          <w:szCs w:val="20"/>
          <w:lang w:eastAsia="en-US" w:bidi="ar-SA"/>
        </w:rPr>
      </w:pPr>
    </w:p>
    <w:tbl>
      <w:tblPr>
        <w:tblStyle w:val="Tabelraster"/>
        <w:tblW w:w="0" w:type="auto"/>
        <w:tblLook w:val="04A0" w:firstRow="1" w:lastRow="0" w:firstColumn="1" w:lastColumn="0" w:noHBand="0" w:noVBand="1"/>
      </w:tblPr>
      <w:tblGrid>
        <w:gridCol w:w="1668"/>
        <w:gridCol w:w="1901"/>
        <w:gridCol w:w="1642"/>
        <w:gridCol w:w="1936"/>
        <w:gridCol w:w="1798"/>
      </w:tblGrid>
      <w:tr w:rsidR="00DD4FA1" w:rsidTr="00DD4FA1">
        <w:tc>
          <w:tcPr>
            <w:tcW w:w="1668" w:type="dxa"/>
          </w:tcPr>
          <w:p w:rsidR="00DD4FA1" w:rsidRDefault="00DD4FA1" w:rsidP="007412DD"/>
        </w:tc>
        <w:tc>
          <w:tcPr>
            <w:tcW w:w="1901" w:type="dxa"/>
          </w:tcPr>
          <w:p w:rsidR="00DD4FA1" w:rsidRDefault="00DD4FA1" w:rsidP="007412DD">
            <w:pPr>
              <w:jc w:val="center"/>
            </w:pPr>
            <w:r>
              <w:t>Cursus 1</w:t>
            </w:r>
          </w:p>
        </w:tc>
        <w:tc>
          <w:tcPr>
            <w:tcW w:w="1642" w:type="dxa"/>
          </w:tcPr>
          <w:p w:rsidR="00DD4FA1" w:rsidRDefault="00DD4FA1" w:rsidP="007412DD">
            <w:pPr>
              <w:jc w:val="center"/>
            </w:pPr>
            <w:r>
              <w:t>Cursus 2</w:t>
            </w:r>
          </w:p>
        </w:tc>
        <w:tc>
          <w:tcPr>
            <w:tcW w:w="1936" w:type="dxa"/>
          </w:tcPr>
          <w:p w:rsidR="00DD4FA1" w:rsidRDefault="00DD4FA1" w:rsidP="007412DD">
            <w:pPr>
              <w:jc w:val="center"/>
            </w:pPr>
            <w:r>
              <w:t>Cursus 3</w:t>
            </w:r>
          </w:p>
        </w:tc>
        <w:tc>
          <w:tcPr>
            <w:tcW w:w="1798" w:type="dxa"/>
          </w:tcPr>
          <w:p w:rsidR="00DD4FA1" w:rsidRDefault="00DD4FA1" w:rsidP="007412DD">
            <w:pPr>
              <w:jc w:val="center"/>
            </w:pPr>
            <w:r>
              <w:t>Cursus 4</w:t>
            </w:r>
          </w:p>
        </w:tc>
      </w:tr>
      <w:tr w:rsidR="00DD4FA1" w:rsidTr="00DD4FA1">
        <w:trPr>
          <w:trHeight w:val="510"/>
        </w:trPr>
        <w:tc>
          <w:tcPr>
            <w:tcW w:w="1668" w:type="dxa"/>
            <w:vAlign w:val="center"/>
          </w:tcPr>
          <w:p w:rsidR="00DD4FA1" w:rsidRDefault="00DD4FA1" w:rsidP="007412DD">
            <w:r>
              <w:t>Blok 1 (ma/di)</w:t>
            </w:r>
          </w:p>
        </w:tc>
        <w:tc>
          <w:tcPr>
            <w:tcW w:w="1901" w:type="dxa"/>
            <w:vAlign w:val="center"/>
          </w:tcPr>
          <w:p w:rsidR="00DD4FA1" w:rsidRDefault="00DD4FA1" w:rsidP="007412DD">
            <w:pPr>
              <w:jc w:val="center"/>
            </w:pPr>
            <w:r>
              <w:t>6, 7 maart</w:t>
            </w:r>
          </w:p>
        </w:tc>
        <w:tc>
          <w:tcPr>
            <w:tcW w:w="1642" w:type="dxa"/>
            <w:vAlign w:val="center"/>
          </w:tcPr>
          <w:p w:rsidR="00DD4FA1" w:rsidRDefault="00DD4FA1" w:rsidP="007412DD">
            <w:pPr>
              <w:jc w:val="center"/>
            </w:pPr>
            <w:r>
              <w:t>8, 9 mei</w:t>
            </w:r>
          </w:p>
        </w:tc>
        <w:tc>
          <w:tcPr>
            <w:tcW w:w="1936" w:type="dxa"/>
            <w:vAlign w:val="center"/>
          </w:tcPr>
          <w:p w:rsidR="00DD4FA1" w:rsidRDefault="00DD4FA1" w:rsidP="007412DD">
            <w:pPr>
              <w:jc w:val="center"/>
            </w:pPr>
            <w:r>
              <w:t>25, 26 september</w:t>
            </w:r>
          </w:p>
        </w:tc>
        <w:tc>
          <w:tcPr>
            <w:tcW w:w="1798" w:type="dxa"/>
            <w:vAlign w:val="center"/>
          </w:tcPr>
          <w:p w:rsidR="00DD4FA1" w:rsidRDefault="00DD4FA1" w:rsidP="007412DD">
            <w:pPr>
              <w:jc w:val="center"/>
            </w:pPr>
            <w:r>
              <w:t>20, 21 november</w:t>
            </w:r>
          </w:p>
        </w:tc>
      </w:tr>
      <w:tr w:rsidR="00DD4FA1" w:rsidTr="00DD4FA1">
        <w:trPr>
          <w:trHeight w:val="510"/>
        </w:trPr>
        <w:tc>
          <w:tcPr>
            <w:tcW w:w="1668" w:type="dxa"/>
            <w:vAlign w:val="center"/>
          </w:tcPr>
          <w:p w:rsidR="00DD4FA1" w:rsidRDefault="00DD4FA1" w:rsidP="007412DD">
            <w:r>
              <w:t>Zelfstudie (di)</w:t>
            </w:r>
          </w:p>
        </w:tc>
        <w:tc>
          <w:tcPr>
            <w:tcW w:w="1901" w:type="dxa"/>
            <w:vAlign w:val="center"/>
          </w:tcPr>
          <w:p w:rsidR="00DD4FA1" w:rsidRDefault="00DD4FA1" w:rsidP="007412DD">
            <w:pPr>
              <w:jc w:val="center"/>
            </w:pPr>
            <w:r>
              <w:t>14 maart</w:t>
            </w:r>
          </w:p>
        </w:tc>
        <w:tc>
          <w:tcPr>
            <w:tcW w:w="1642" w:type="dxa"/>
            <w:vAlign w:val="center"/>
          </w:tcPr>
          <w:p w:rsidR="00DD4FA1" w:rsidRDefault="00DD4FA1" w:rsidP="007412DD">
            <w:pPr>
              <w:jc w:val="center"/>
            </w:pPr>
            <w:r>
              <w:t>16 mei</w:t>
            </w:r>
          </w:p>
        </w:tc>
        <w:tc>
          <w:tcPr>
            <w:tcW w:w="1936" w:type="dxa"/>
            <w:vAlign w:val="center"/>
          </w:tcPr>
          <w:p w:rsidR="00DD4FA1" w:rsidRDefault="00DD4FA1" w:rsidP="007412DD">
            <w:pPr>
              <w:jc w:val="center"/>
            </w:pPr>
            <w:r>
              <w:t>3 oktober</w:t>
            </w:r>
          </w:p>
        </w:tc>
        <w:tc>
          <w:tcPr>
            <w:tcW w:w="1798" w:type="dxa"/>
            <w:vAlign w:val="center"/>
          </w:tcPr>
          <w:p w:rsidR="00DD4FA1" w:rsidRDefault="00DD4FA1" w:rsidP="007412DD">
            <w:pPr>
              <w:jc w:val="center"/>
            </w:pPr>
            <w:r>
              <w:t>28 november</w:t>
            </w:r>
          </w:p>
        </w:tc>
      </w:tr>
      <w:tr w:rsidR="00DD4FA1" w:rsidTr="00DD4FA1">
        <w:trPr>
          <w:trHeight w:val="510"/>
        </w:trPr>
        <w:tc>
          <w:tcPr>
            <w:tcW w:w="1668" w:type="dxa"/>
            <w:vAlign w:val="center"/>
          </w:tcPr>
          <w:p w:rsidR="00DD4FA1" w:rsidRDefault="00DD4FA1" w:rsidP="007412DD">
            <w:r>
              <w:t>Blok 2 (ma/di)</w:t>
            </w:r>
          </w:p>
        </w:tc>
        <w:tc>
          <w:tcPr>
            <w:tcW w:w="1901" w:type="dxa"/>
            <w:vAlign w:val="center"/>
          </w:tcPr>
          <w:p w:rsidR="00DD4FA1" w:rsidRDefault="00DD4FA1" w:rsidP="007412DD">
            <w:pPr>
              <w:jc w:val="center"/>
            </w:pPr>
            <w:r>
              <w:t>20,21 maart</w:t>
            </w:r>
          </w:p>
        </w:tc>
        <w:tc>
          <w:tcPr>
            <w:tcW w:w="1642" w:type="dxa"/>
            <w:vAlign w:val="center"/>
          </w:tcPr>
          <w:p w:rsidR="00DD4FA1" w:rsidRDefault="00DD4FA1" w:rsidP="007412DD">
            <w:pPr>
              <w:jc w:val="center"/>
            </w:pPr>
            <w:r>
              <w:t>22, 23 mei</w:t>
            </w:r>
          </w:p>
        </w:tc>
        <w:tc>
          <w:tcPr>
            <w:tcW w:w="1936" w:type="dxa"/>
            <w:vAlign w:val="center"/>
          </w:tcPr>
          <w:p w:rsidR="00DD4FA1" w:rsidRDefault="00DD4FA1" w:rsidP="007412DD">
            <w:pPr>
              <w:jc w:val="center"/>
            </w:pPr>
            <w:r>
              <w:t>9, 10 oktober</w:t>
            </w:r>
          </w:p>
        </w:tc>
        <w:tc>
          <w:tcPr>
            <w:tcW w:w="1798" w:type="dxa"/>
            <w:vAlign w:val="center"/>
          </w:tcPr>
          <w:p w:rsidR="00DD4FA1" w:rsidRDefault="00DD4FA1" w:rsidP="007412DD">
            <w:pPr>
              <w:jc w:val="center"/>
            </w:pPr>
            <w:r>
              <w:t>11, 12 december</w:t>
            </w:r>
          </w:p>
        </w:tc>
      </w:tr>
      <w:tr w:rsidR="00DD4FA1" w:rsidTr="00DD4FA1">
        <w:trPr>
          <w:trHeight w:val="510"/>
        </w:trPr>
        <w:tc>
          <w:tcPr>
            <w:tcW w:w="1668" w:type="dxa"/>
            <w:vAlign w:val="center"/>
          </w:tcPr>
          <w:p w:rsidR="00DD4FA1" w:rsidRDefault="00DD4FA1" w:rsidP="007412DD">
            <w:r>
              <w:t>Follow up (di)</w:t>
            </w:r>
          </w:p>
        </w:tc>
        <w:tc>
          <w:tcPr>
            <w:tcW w:w="1901" w:type="dxa"/>
            <w:vAlign w:val="center"/>
          </w:tcPr>
          <w:p w:rsidR="00DD4FA1" w:rsidRDefault="00DD4FA1" w:rsidP="007412DD">
            <w:pPr>
              <w:jc w:val="center"/>
            </w:pPr>
            <w:r>
              <w:t>18 april</w:t>
            </w:r>
          </w:p>
        </w:tc>
        <w:tc>
          <w:tcPr>
            <w:tcW w:w="1642" w:type="dxa"/>
            <w:vAlign w:val="center"/>
          </w:tcPr>
          <w:p w:rsidR="00DD4FA1" w:rsidRDefault="00DD4FA1" w:rsidP="007412DD">
            <w:pPr>
              <w:jc w:val="center"/>
            </w:pPr>
            <w:r>
              <w:t>20 juni</w:t>
            </w:r>
          </w:p>
        </w:tc>
        <w:tc>
          <w:tcPr>
            <w:tcW w:w="1936" w:type="dxa"/>
            <w:vAlign w:val="center"/>
          </w:tcPr>
          <w:p w:rsidR="00DD4FA1" w:rsidRDefault="00DD4FA1" w:rsidP="007412DD">
            <w:pPr>
              <w:jc w:val="center"/>
            </w:pPr>
            <w:r>
              <w:t>7 november</w:t>
            </w:r>
          </w:p>
        </w:tc>
        <w:tc>
          <w:tcPr>
            <w:tcW w:w="1798" w:type="dxa"/>
            <w:vAlign w:val="center"/>
          </w:tcPr>
          <w:p w:rsidR="00DD4FA1" w:rsidRDefault="00DD4FA1" w:rsidP="007412DD">
            <w:pPr>
              <w:jc w:val="center"/>
            </w:pPr>
            <w:r>
              <w:t>9 januari</w:t>
            </w:r>
          </w:p>
        </w:tc>
      </w:tr>
    </w:tbl>
    <w:p w:rsidR="00DD4FA1" w:rsidRPr="00241548" w:rsidRDefault="00DD4FA1" w:rsidP="00DD4FA1"/>
    <w:p w:rsidR="00676EB7" w:rsidRDefault="00676EB7" w:rsidP="00676EB7">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b/>
          <w:kern w:val="0"/>
          <w:sz w:val="20"/>
          <w:szCs w:val="20"/>
          <w:lang w:eastAsia="en-US" w:bidi="ar-SA"/>
        </w:rPr>
        <w:t>Aanmelden</w:t>
      </w:r>
    </w:p>
    <w:p w:rsidR="00676EB7" w:rsidRPr="00676EB7" w:rsidRDefault="00676EB7" w:rsidP="00676EB7">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Via </w:t>
      </w:r>
      <w:hyperlink r:id="rId21" w:history="1">
        <w:r w:rsidRPr="0055062E">
          <w:rPr>
            <w:rStyle w:val="Hyperlink"/>
            <w:rFonts w:eastAsia="Times New Roman" w:cs="Times New Roman"/>
            <w:kern w:val="0"/>
            <w:sz w:val="20"/>
            <w:szCs w:val="20"/>
            <w:lang w:eastAsia="en-US" w:bidi="ar-SA"/>
          </w:rPr>
          <w:t>www.rwsclc.nl</w:t>
        </w:r>
      </w:hyperlink>
      <w:r>
        <w:rPr>
          <w:rFonts w:eastAsia="Times New Roman" w:cs="Times New Roman"/>
          <w:kern w:val="0"/>
          <w:sz w:val="20"/>
          <w:szCs w:val="20"/>
          <w:lang w:eastAsia="en-US" w:bidi="ar-SA"/>
        </w:rPr>
        <w:t xml:space="preserve"> zoek op RAMS</w:t>
      </w:r>
    </w:p>
    <w:p w:rsidR="00DD4FA1" w:rsidRPr="000C5B8E" w:rsidRDefault="00DD4FA1" w:rsidP="000C5B8E">
      <w:pPr>
        <w:widowControl/>
        <w:suppressAutoHyphens w:val="0"/>
        <w:autoSpaceDN/>
        <w:spacing w:line="240" w:lineRule="auto"/>
        <w:textAlignment w:val="auto"/>
        <w:rPr>
          <w:rFonts w:eastAsia="Times New Roman" w:cs="Times New Roman"/>
          <w:kern w:val="0"/>
          <w:sz w:val="20"/>
          <w:szCs w:val="20"/>
          <w:lang w:eastAsia="en-US" w:bidi="ar-SA"/>
        </w:rPr>
      </w:pPr>
    </w:p>
    <w:p w:rsidR="00DD4FA1" w:rsidRDefault="00DD4FA1">
      <w:pPr>
        <w:spacing w:line="240" w:lineRule="auto"/>
        <w:rPr>
          <w:rFonts w:asciiTheme="majorHAnsi" w:eastAsia="Times New Roman" w:hAnsiTheme="majorHAnsi" w:cs="Mangal"/>
          <w:b/>
          <w:bCs/>
          <w:color w:val="365F91" w:themeColor="accent1" w:themeShade="BF"/>
          <w:sz w:val="28"/>
          <w:szCs w:val="25"/>
          <w:lang w:eastAsia="en-US" w:bidi="ar-SA"/>
        </w:rPr>
      </w:pPr>
      <w:r>
        <w:rPr>
          <w:rFonts w:eastAsia="Times New Roman"/>
          <w:lang w:eastAsia="en-US" w:bidi="ar-SA"/>
        </w:rPr>
        <w:br w:type="page"/>
      </w:r>
    </w:p>
    <w:p w:rsidR="00772071" w:rsidRDefault="00772071" w:rsidP="00772071">
      <w:pPr>
        <w:pStyle w:val="Kop1"/>
        <w:rPr>
          <w:rFonts w:eastAsia="Times New Roman"/>
          <w:lang w:eastAsia="en-US" w:bidi="ar-SA"/>
        </w:rPr>
      </w:pPr>
      <w:bookmarkStart w:id="5" w:name="_Toc468103647"/>
      <w:r>
        <w:rPr>
          <w:rFonts w:eastAsia="Times New Roman"/>
          <w:lang w:eastAsia="en-US" w:bidi="ar-SA"/>
        </w:rPr>
        <w:lastRenderedPageBreak/>
        <w:t>SE-cursussen</w:t>
      </w:r>
      <w:bookmarkEnd w:id="5"/>
    </w:p>
    <w:p w:rsidR="00772071" w:rsidRDefault="00772071" w:rsidP="00772071">
      <w:pPr>
        <w:pStyle w:val="Kop2"/>
        <w:rPr>
          <w:rFonts w:eastAsia="Times New Roman"/>
          <w:lang w:eastAsia="en-US" w:bidi="ar-SA"/>
        </w:rPr>
      </w:pPr>
    </w:p>
    <w:p w:rsidR="000C5B8E" w:rsidRPr="00161A90" w:rsidRDefault="000C5B8E" w:rsidP="00772071">
      <w:pPr>
        <w:pStyle w:val="Kop2"/>
        <w:rPr>
          <w:rFonts w:eastAsia="Times New Roman"/>
          <w:lang w:eastAsia="en-US" w:bidi="ar-SA"/>
        </w:rPr>
      </w:pPr>
      <w:bookmarkStart w:id="6" w:name="_Toc468103648"/>
      <w:r w:rsidRPr="00161A90">
        <w:rPr>
          <w:rFonts w:eastAsia="Times New Roman"/>
          <w:lang w:eastAsia="en-US" w:bidi="ar-SA"/>
        </w:rPr>
        <w:t>E-</w:t>
      </w:r>
      <w:proofErr w:type="spellStart"/>
      <w:r w:rsidRPr="00161A90">
        <w:rPr>
          <w:rFonts w:eastAsia="Times New Roman"/>
          <w:lang w:eastAsia="en-US" w:bidi="ar-SA"/>
        </w:rPr>
        <w:t>learning</w:t>
      </w:r>
      <w:proofErr w:type="spellEnd"/>
      <w:r w:rsidRPr="00161A90">
        <w:rPr>
          <w:rFonts w:eastAsia="Times New Roman"/>
          <w:lang w:eastAsia="en-US" w:bidi="ar-SA"/>
        </w:rPr>
        <w:t xml:space="preserve"> SE</w:t>
      </w:r>
      <w:bookmarkEnd w:id="6"/>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Introductie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Systems Engineering (SE) schrijft een denk- en werkmethode voor die aangeeft wat van de betrokkenen wordt verwacht in het proces van ontwerp en realisatie en op welk moment. Een methode die recht doet aan de eisen waarop RWS uiteindelijk wordt beoordeeld: goed werkende infrastructuur (systemen) en tevreden gebruikers (klanten).</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Voorkennis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Basis Systems Engineering bestaat uit twee e-modules. Voor het volgen van de eerste e-module is het handig enige kennis en/ of ervaring te hebben van aanleg en/ of onderhoudsprocessen van Rijkswaterstaat, maar is geen voorkennis van Systems Engineering vereist. De tweede e-module kun je het beste volgen nadat je de 1e module doorlopen hebt.</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In deze module leer je op hoofdlijnen hoe SE wordt toegepast binnen projecten van RWS. De basisbeginselen van SE worden concreet gemaakt met een praktijkvoorbeeld.</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Het uiteindelijke doel is dat je inziet dat SE helpt bij het efficiënt uitvoeren van alle fasen van projecten.</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Programma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De module is opgebouwd uit de volgende hoofdstukken:</w:t>
      </w:r>
    </w:p>
    <w:p w:rsidR="000C5B8E" w:rsidRPr="000C5B8E" w:rsidRDefault="000C5B8E" w:rsidP="000C5B8E">
      <w:pPr>
        <w:widowControl/>
        <w:numPr>
          <w:ilvl w:val="0"/>
          <w:numId w:val="8"/>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Inleiding</w:t>
      </w:r>
      <w:proofErr w:type="spellEnd"/>
      <w:r w:rsidRPr="000C5B8E">
        <w:rPr>
          <w:rFonts w:eastAsia="Times New Roman" w:cs="Times New Roman"/>
          <w:kern w:val="0"/>
          <w:sz w:val="20"/>
          <w:szCs w:val="20"/>
          <w:lang w:val="en-US" w:eastAsia="en-US" w:bidi="ar-SA"/>
        </w:rPr>
        <w:t xml:space="preserve"> </w:t>
      </w:r>
    </w:p>
    <w:p w:rsidR="000C5B8E" w:rsidRPr="000C5B8E" w:rsidRDefault="000C5B8E" w:rsidP="000C5B8E">
      <w:pPr>
        <w:widowControl/>
        <w:numPr>
          <w:ilvl w:val="0"/>
          <w:numId w:val="8"/>
        </w:numPr>
        <w:suppressAutoHyphens w:val="0"/>
        <w:autoSpaceDN/>
        <w:spacing w:line="240" w:lineRule="auto"/>
        <w:contextualSpacing/>
        <w:textAlignment w:val="auto"/>
        <w:rPr>
          <w:rFonts w:eastAsia="Times New Roman" w:cs="Times New Roman"/>
          <w:kern w:val="0"/>
          <w:sz w:val="20"/>
          <w:szCs w:val="20"/>
          <w:lang w:val="en-US" w:eastAsia="en-US" w:bidi="ar-SA"/>
        </w:rPr>
      </w:pPr>
      <w:r w:rsidRPr="000C5B8E">
        <w:rPr>
          <w:rFonts w:eastAsia="Times New Roman" w:cs="Times New Roman"/>
          <w:kern w:val="0"/>
          <w:sz w:val="20"/>
          <w:szCs w:val="20"/>
          <w:lang w:val="en-US" w:eastAsia="en-US" w:bidi="ar-SA"/>
        </w:rPr>
        <w:t xml:space="preserve">Casus </w:t>
      </w:r>
    </w:p>
    <w:p w:rsidR="000C5B8E" w:rsidRPr="000C5B8E" w:rsidRDefault="000C5B8E" w:rsidP="000C5B8E">
      <w:pPr>
        <w:widowControl/>
        <w:numPr>
          <w:ilvl w:val="0"/>
          <w:numId w:val="8"/>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Samenvatting</w:t>
      </w:r>
      <w:proofErr w:type="spellEnd"/>
      <w:r w:rsidRPr="000C5B8E">
        <w:rPr>
          <w:rFonts w:eastAsia="Times New Roman" w:cs="Times New Roman"/>
          <w:kern w:val="0"/>
          <w:sz w:val="20"/>
          <w:szCs w:val="20"/>
          <w:lang w:val="en-US" w:eastAsia="en-US" w:bidi="ar-SA"/>
        </w:rPr>
        <w:t xml:space="preserve"> </w:t>
      </w:r>
    </w:p>
    <w:p w:rsidR="000C5B8E" w:rsidRPr="000C5B8E" w:rsidRDefault="000C5B8E" w:rsidP="000C5B8E">
      <w:pPr>
        <w:widowControl/>
        <w:numPr>
          <w:ilvl w:val="0"/>
          <w:numId w:val="8"/>
        </w:numPr>
        <w:suppressAutoHyphens w:val="0"/>
        <w:autoSpaceDN/>
        <w:spacing w:line="240" w:lineRule="auto"/>
        <w:contextualSpacing/>
        <w:textAlignment w:val="auto"/>
        <w:rPr>
          <w:rFonts w:eastAsia="Times New Roman" w:cs="Times New Roman"/>
          <w:kern w:val="0"/>
          <w:sz w:val="20"/>
          <w:szCs w:val="20"/>
          <w:lang w:val="en-US" w:eastAsia="en-US" w:bidi="ar-SA"/>
        </w:rPr>
      </w:pPr>
      <w:proofErr w:type="spellStart"/>
      <w:r w:rsidRPr="000C5B8E">
        <w:rPr>
          <w:rFonts w:eastAsia="Times New Roman" w:cs="Times New Roman"/>
          <w:kern w:val="0"/>
          <w:sz w:val="20"/>
          <w:szCs w:val="20"/>
          <w:lang w:val="en-US" w:eastAsia="en-US" w:bidi="ar-SA"/>
        </w:rPr>
        <w:t>Zelftoets</w:t>
      </w:r>
      <w:proofErr w:type="spellEnd"/>
      <w:r w:rsidRPr="000C5B8E">
        <w:rPr>
          <w:rFonts w:eastAsia="Times New Roman" w:cs="Times New Roman"/>
          <w:kern w:val="0"/>
          <w:sz w:val="20"/>
          <w:szCs w:val="20"/>
          <w:lang w:val="en-US" w:eastAsia="en-US" w:bidi="ar-SA"/>
        </w:rPr>
        <w:t xml:space="preserve"> </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val="en-US"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val="en-US" w:eastAsia="en-US" w:bidi="ar-SA"/>
        </w:rPr>
      </w:pPr>
      <w:proofErr w:type="spellStart"/>
      <w:r w:rsidRPr="000C5B8E">
        <w:rPr>
          <w:rFonts w:eastAsia="Times New Roman" w:cs="Times New Roman"/>
          <w:b/>
          <w:bCs/>
          <w:kern w:val="0"/>
          <w:sz w:val="20"/>
          <w:szCs w:val="20"/>
          <w:lang w:val="en-US" w:eastAsia="en-US" w:bidi="ar-SA"/>
        </w:rPr>
        <w:t>Methode</w:t>
      </w:r>
      <w:proofErr w:type="spellEnd"/>
      <w:r w:rsidRPr="000C5B8E">
        <w:rPr>
          <w:rFonts w:eastAsia="Times New Roman" w:cs="Times New Roman"/>
          <w:b/>
          <w:bCs/>
          <w:kern w:val="0"/>
          <w:sz w:val="20"/>
          <w:szCs w:val="20"/>
          <w:lang w:val="en-US" w:eastAsia="en-US" w:bidi="ar-SA"/>
        </w:rPr>
        <w:t xml:space="preserve">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Dit is een e-</w:t>
      </w:r>
      <w:proofErr w:type="spellStart"/>
      <w:r w:rsidRPr="000C5B8E">
        <w:rPr>
          <w:rFonts w:eastAsia="Times New Roman" w:cs="Times New Roman"/>
          <w:kern w:val="0"/>
          <w:sz w:val="20"/>
          <w:szCs w:val="20"/>
          <w:lang w:eastAsia="en-US" w:bidi="ar-SA"/>
        </w:rPr>
        <w:t>learning</w:t>
      </w:r>
      <w:proofErr w:type="spellEnd"/>
      <w:r w:rsidRPr="000C5B8E">
        <w:rPr>
          <w:rFonts w:eastAsia="Times New Roman" w:cs="Times New Roman"/>
          <w:kern w:val="0"/>
          <w:sz w:val="20"/>
          <w:szCs w:val="20"/>
          <w:lang w:eastAsia="en-US" w:bidi="ar-SA"/>
        </w:rPr>
        <w:t xml:space="preserve"> module die zelfstandig op een zelfgekozen moment en plaats (pc met internet) gevolgd kan worden.</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Duur in uren / doorlooptijd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Je kunt de module in maximaal 60 minuten doorlopen.</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Doelgroep </w:t>
      </w:r>
    </w:p>
    <w:p w:rsid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Deze opleiding is bedoeld voor iedereen binnen RWS die op een bepaalde manier te maken heeft met aanleg -en onderhoudsprojecten.</w:t>
      </w:r>
    </w:p>
    <w:p w:rsidR="0084462A" w:rsidRDefault="0084462A" w:rsidP="000C5B8E">
      <w:pPr>
        <w:widowControl/>
        <w:suppressAutoHyphens w:val="0"/>
        <w:autoSpaceDN/>
        <w:spacing w:line="240" w:lineRule="auto"/>
        <w:textAlignment w:val="auto"/>
        <w:rPr>
          <w:rFonts w:eastAsia="Times New Roman" w:cs="Times New Roman"/>
          <w:kern w:val="0"/>
          <w:sz w:val="20"/>
          <w:szCs w:val="20"/>
          <w:lang w:eastAsia="en-US" w:bidi="ar-SA"/>
        </w:rPr>
      </w:pPr>
    </w:p>
    <w:p w:rsidR="0084462A" w:rsidRDefault="0084462A"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b/>
          <w:kern w:val="0"/>
          <w:sz w:val="20"/>
          <w:szCs w:val="20"/>
          <w:lang w:eastAsia="en-US" w:bidi="ar-SA"/>
        </w:rPr>
        <w:t>Aanmelden</w:t>
      </w:r>
    </w:p>
    <w:p w:rsidR="0084462A" w:rsidRPr="0084462A" w:rsidRDefault="0084462A"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Klik op: </w:t>
      </w:r>
      <w:hyperlink r:id="rId22" w:history="1">
        <w:r w:rsidRPr="0055062E">
          <w:rPr>
            <w:rStyle w:val="Hyperlink"/>
            <w:rFonts w:eastAsia="Times New Roman" w:cs="Times New Roman"/>
            <w:kern w:val="0"/>
            <w:sz w:val="20"/>
            <w:szCs w:val="20"/>
            <w:lang w:eastAsia="en-US" w:bidi="ar-SA"/>
          </w:rPr>
          <w:t>https://www.rwsclc.nl/nl/Opleidingsgids/Opleiding+details+en+evenementen?course=48f87501-adc6-4c29-a97a-403a1fabc821</w:t>
        </w:r>
      </w:hyperlink>
      <w:r>
        <w:rPr>
          <w:rFonts w:eastAsia="Times New Roman" w:cs="Times New Roman"/>
          <w:kern w:val="0"/>
          <w:sz w:val="20"/>
          <w:szCs w:val="20"/>
          <w:lang w:eastAsia="en-US" w:bidi="ar-SA"/>
        </w:rPr>
        <w:t xml:space="preserve">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161A90" w:rsidRDefault="00BD40AA" w:rsidP="00772071">
      <w:pPr>
        <w:pStyle w:val="Kop2"/>
        <w:rPr>
          <w:rFonts w:eastAsia="Times New Roman"/>
          <w:lang w:eastAsia="en-US" w:bidi="ar-SA"/>
        </w:rPr>
      </w:pPr>
      <w:bookmarkStart w:id="7" w:name="_Toc468103649"/>
      <w:r w:rsidRPr="00161A90">
        <w:rPr>
          <w:rFonts w:eastAsia="Times New Roman"/>
          <w:lang w:eastAsia="en-US" w:bidi="ar-SA"/>
        </w:rPr>
        <w:t>Procesbeschrijving SE</w:t>
      </w:r>
      <w:bookmarkEnd w:id="7"/>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b/>
          <w:bCs/>
          <w:kern w:val="0"/>
          <w:sz w:val="20"/>
          <w:szCs w:val="20"/>
          <w:lang w:eastAsia="en-US" w:bidi="ar-SA"/>
        </w:rPr>
        <w:t>Systems Engineering voor RWS projecten: Van projectopdracht tot contractspecificatie</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Vaak klinkt vanuit projectorganisaties de vraag, 'Wat nu?', als het gaat om het toepassen van </w:t>
      </w:r>
      <w:r w:rsidR="00BD40AA">
        <w:rPr>
          <w:rFonts w:eastAsia="Times New Roman" w:cs="Times New Roman"/>
          <w:kern w:val="0"/>
          <w:sz w:val="20"/>
          <w:szCs w:val="20"/>
          <w:lang w:eastAsia="en-US" w:bidi="ar-SA"/>
        </w:rPr>
        <w:t>s</w:t>
      </w:r>
      <w:r w:rsidRPr="000C5B8E">
        <w:rPr>
          <w:rFonts w:eastAsia="Times New Roman" w:cs="Times New Roman"/>
          <w:kern w:val="0"/>
          <w:sz w:val="20"/>
          <w:szCs w:val="20"/>
          <w:lang w:eastAsia="en-US" w:bidi="ar-SA"/>
        </w:rPr>
        <w:t xml:space="preserve">ystems </w:t>
      </w:r>
      <w:r w:rsidR="00BD40AA">
        <w:rPr>
          <w:rFonts w:eastAsia="Times New Roman" w:cs="Times New Roman"/>
          <w:kern w:val="0"/>
          <w:sz w:val="20"/>
          <w:szCs w:val="20"/>
          <w:lang w:eastAsia="en-US" w:bidi="ar-SA"/>
        </w:rPr>
        <w:t>e</w:t>
      </w:r>
      <w:r w:rsidRPr="000C5B8E">
        <w:rPr>
          <w:rFonts w:eastAsia="Times New Roman" w:cs="Times New Roman"/>
          <w:kern w:val="0"/>
          <w:sz w:val="20"/>
          <w:szCs w:val="20"/>
          <w:lang w:eastAsia="en-US" w:bidi="ar-SA"/>
        </w:rPr>
        <w:t xml:space="preserve">ngineering (SE). Daarvoor is binnen Rijkswaterstaat een </w:t>
      </w:r>
      <w:hyperlink r:id="rId23" w:history="1">
        <w:r w:rsidRPr="00F25F54">
          <w:rPr>
            <w:rStyle w:val="Hyperlink"/>
            <w:rFonts w:eastAsia="Times New Roman" w:cs="Times New Roman"/>
            <w:kern w:val="0"/>
            <w:sz w:val="20"/>
            <w:szCs w:val="20"/>
            <w:lang w:eastAsia="en-US" w:bidi="ar-SA"/>
          </w:rPr>
          <w:t>procesbeschrijving</w:t>
        </w:r>
      </w:hyperlink>
      <w:r w:rsidRPr="000C5B8E">
        <w:rPr>
          <w:rFonts w:eastAsia="Times New Roman" w:cs="Times New Roman"/>
          <w:kern w:val="0"/>
          <w:sz w:val="20"/>
          <w:szCs w:val="20"/>
          <w:lang w:eastAsia="en-US" w:bidi="ar-SA"/>
        </w:rPr>
        <w:t xml:space="preserve"> </w:t>
      </w:r>
      <w:r w:rsidR="00F25F54">
        <w:rPr>
          <w:rFonts w:eastAsia="Times New Roman" w:cs="Times New Roman"/>
          <w:kern w:val="0"/>
          <w:sz w:val="20"/>
          <w:szCs w:val="20"/>
          <w:lang w:eastAsia="en-US" w:bidi="ar-SA"/>
        </w:rPr>
        <w:t xml:space="preserve">(klik op de link voor het document) </w:t>
      </w:r>
      <w:r w:rsidRPr="000C5B8E">
        <w:rPr>
          <w:rFonts w:eastAsia="Times New Roman" w:cs="Times New Roman"/>
          <w:kern w:val="0"/>
          <w:sz w:val="20"/>
          <w:szCs w:val="20"/>
          <w:lang w:eastAsia="en-US" w:bidi="ar-SA"/>
        </w:rPr>
        <w:t>met een bijbehorende activiteitenbeschrijving ontwikkeld die in elke projectsituatie toepasbaar is. De procesbeschrijving is gebaseerd op de principes uit de Leidraad systems engineering 3.</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br/>
        <w:t>In deze opleiding staat het toepassen van deze procesbeschrijving in je eigen praktijk centraal. In 4 cursusdagen wordt de procesbeschrijving doorlopen, vanaf projectopdracht tot en met het opstellen van een contractspecificatie. Dit gebeurt aan de hand van de theorie uit de Leidraad SE, praktijkvoorbeelden en praktijkoefeningen met beschikbare SE-hulpmiddelen. Gedurende 4 cursusdagen worden je eigen leervragen centraal gesteld en behandeld. Op de laatste dag ga je aan de slag met het vertalen van de generieke procesbeschrijving naar toepassing in je eigen project.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br/>
        <w:t xml:space="preserve">De opleiding wordt gegeven door interne docenten van Rijkswaterstaat. </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Voorkennis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Om deel te kunnen nemen aan de opleiding dien je de E-</w:t>
      </w:r>
      <w:proofErr w:type="spellStart"/>
      <w:r w:rsidRPr="000C5B8E">
        <w:rPr>
          <w:rFonts w:eastAsia="Times New Roman" w:cs="Times New Roman"/>
          <w:kern w:val="0"/>
          <w:sz w:val="20"/>
          <w:szCs w:val="20"/>
          <w:lang w:eastAsia="en-US" w:bidi="ar-SA"/>
        </w:rPr>
        <w:t>learning</w:t>
      </w:r>
      <w:proofErr w:type="spellEnd"/>
      <w:r w:rsidRPr="000C5B8E">
        <w:rPr>
          <w:rFonts w:eastAsia="Times New Roman" w:cs="Times New Roman"/>
          <w:kern w:val="0"/>
          <w:sz w:val="20"/>
          <w:szCs w:val="20"/>
          <w:lang w:eastAsia="en-US" w:bidi="ar-SA"/>
        </w:rPr>
        <w:t xml:space="preserve"> Systems Engineering gevolgd te hebben.</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b/>
          <w:bCs/>
          <w:kern w:val="0"/>
          <w:sz w:val="20"/>
          <w:szCs w:val="20"/>
          <w:lang w:eastAsia="en-US" w:bidi="ar-SA"/>
        </w:rPr>
        <w:t> </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In deze opleiding leer je systems engineering van projectopdracht tot en met contractspecificatie toe te passen in je eigen project.</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Duur in uren / doorlooptijd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4 cursusdagen van 9.30-16.30 uur</w:t>
      </w: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bCs/>
          <w:kern w:val="0"/>
          <w:sz w:val="20"/>
          <w:szCs w:val="20"/>
          <w:lang w:eastAsia="en-US" w:bidi="ar-SA"/>
        </w:rPr>
      </w:pPr>
      <w:r w:rsidRPr="000C5B8E">
        <w:rPr>
          <w:rFonts w:eastAsia="Times New Roman" w:cs="Times New Roman"/>
          <w:b/>
          <w:bCs/>
          <w:kern w:val="0"/>
          <w:sz w:val="20"/>
          <w:szCs w:val="20"/>
          <w:lang w:eastAsia="en-US" w:bidi="ar-SA"/>
        </w:rPr>
        <w:t xml:space="preserve">Doelgroep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Adviseurs en rolhouders die system engineering moeten toepassen in hun projecten (van projectopdracht tot en met contractspecificatie). Voorwaarde voor deelname is de Introductiecursus </w:t>
      </w:r>
      <w:r w:rsidR="00BD40AA">
        <w:rPr>
          <w:rFonts w:eastAsia="Times New Roman" w:cs="Times New Roman"/>
          <w:kern w:val="0"/>
          <w:sz w:val="20"/>
          <w:szCs w:val="20"/>
          <w:lang w:eastAsia="en-US" w:bidi="ar-SA"/>
        </w:rPr>
        <w:t>s</w:t>
      </w:r>
      <w:r w:rsidRPr="000C5B8E">
        <w:rPr>
          <w:rFonts w:eastAsia="Times New Roman" w:cs="Times New Roman"/>
          <w:kern w:val="0"/>
          <w:sz w:val="20"/>
          <w:szCs w:val="20"/>
          <w:lang w:eastAsia="en-US" w:bidi="ar-SA"/>
        </w:rPr>
        <w:t xml:space="preserve">ystems </w:t>
      </w:r>
      <w:r w:rsidR="00BD40AA">
        <w:rPr>
          <w:rFonts w:eastAsia="Times New Roman" w:cs="Times New Roman"/>
          <w:kern w:val="0"/>
          <w:sz w:val="20"/>
          <w:szCs w:val="20"/>
          <w:lang w:eastAsia="en-US" w:bidi="ar-SA"/>
        </w:rPr>
        <w:t>e</w:t>
      </w:r>
      <w:r w:rsidRPr="000C5B8E">
        <w:rPr>
          <w:rFonts w:eastAsia="Times New Roman" w:cs="Times New Roman"/>
          <w:kern w:val="0"/>
          <w:sz w:val="20"/>
          <w:szCs w:val="20"/>
          <w:lang w:eastAsia="en-US" w:bidi="ar-SA"/>
        </w:rPr>
        <w:t>ngineering hebben gevolgd.</w:t>
      </w: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Variant</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De cursus </w:t>
      </w:r>
      <w:r w:rsidR="00BD40AA">
        <w:rPr>
          <w:rFonts w:eastAsia="Times New Roman" w:cs="Times New Roman"/>
          <w:kern w:val="0"/>
          <w:sz w:val="20"/>
          <w:szCs w:val="20"/>
          <w:lang w:eastAsia="en-US" w:bidi="ar-SA"/>
        </w:rPr>
        <w:t xml:space="preserve">procesbeschrijving SE </w:t>
      </w:r>
      <w:r w:rsidRPr="000C5B8E">
        <w:rPr>
          <w:rFonts w:eastAsia="Times New Roman" w:cs="Times New Roman"/>
          <w:kern w:val="0"/>
          <w:sz w:val="20"/>
          <w:szCs w:val="20"/>
          <w:lang w:eastAsia="en-US" w:bidi="ar-SA"/>
        </w:rPr>
        <w:t xml:space="preserve">wordt ook op maat aangeboden aan projectteams/afdelingen. De cursus is ook verzorgd voor RWS/waterschappen in het HWBP </w:t>
      </w:r>
      <w:r w:rsidR="00BD40AA">
        <w:rPr>
          <w:rFonts w:eastAsia="Times New Roman" w:cs="Times New Roman"/>
          <w:kern w:val="0"/>
          <w:sz w:val="20"/>
          <w:szCs w:val="20"/>
          <w:lang w:eastAsia="en-US" w:bidi="ar-SA"/>
        </w:rPr>
        <w:t>,</w:t>
      </w:r>
      <w:r w:rsidRPr="000C5B8E">
        <w:rPr>
          <w:rFonts w:eastAsia="Times New Roman" w:cs="Times New Roman"/>
          <w:kern w:val="0"/>
          <w:sz w:val="20"/>
          <w:szCs w:val="20"/>
          <w:lang w:eastAsia="en-US" w:bidi="ar-SA"/>
        </w:rPr>
        <w:t>voor de G4; Amsterdam, Rotterdam, Utrecht Den Haag</w:t>
      </w:r>
      <w:r w:rsidR="00BD40AA">
        <w:rPr>
          <w:rFonts w:eastAsia="Times New Roman" w:cs="Times New Roman"/>
          <w:kern w:val="0"/>
          <w:sz w:val="20"/>
          <w:szCs w:val="20"/>
          <w:lang w:eastAsia="en-US" w:bidi="ar-SA"/>
        </w:rPr>
        <w:t xml:space="preserve"> en voor NL Ingenieurs</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Van 2010-2015 hebben 331 personen de stappenplancursus gevolgde en 305 personen de </w:t>
      </w:r>
      <w:proofErr w:type="spellStart"/>
      <w:r w:rsidRPr="000C5B8E">
        <w:rPr>
          <w:rFonts w:eastAsia="Times New Roman" w:cs="Times New Roman"/>
          <w:kern w:val="0"/>
          <w:sz w:val="20"/>
          <w:szCs w:val="20"/>
          <w:lang w:eastAsia="en-US" w:bidi="ar-SA"/>
        </w:rPr>
        <w:t>projectspecifieke</w:t>
      </w:r>
      <w:proofErr w:type="spellEnd"/>
      <w:r w:rsidRPr="000C5B8E">
        <w:rPr>
          <w:rFonts w:eastAsia="Times New Roman" w:cs="Times New Roman"/>
          <w:kern w:val="0"/>
          <w:sz w:val="20"/>
          <w:szCs w:val="20"/>
          <w:lang w:eastAsia="en-US" w:bidi="ar-SA"/>
        </w:rPr>
        <w:t xml:space="preserve"> variant. </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C56C5C">
      <w:pPr>
        <w:keepNext/>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lastRenderedPageBreak/>
        <w:t xml:space="preserve">Train </w:t>
      </w:r>
      <w:r w:rsidR="00BD40AA">
        <w:rPr>
          <w:rFonts w:eastAsia="Times New Roman" w:cs="Times New Roman"/>
          <w:b/>
          <w:kern w:val="0"/>
          <w:sz w:val="20"/>
          <w:szCs w:val="20"/>
          <w:lang w:eastAsia="en-US" w:bidi="ar-SA"/>
        </w:rPr>
        <w:t xml:space="preserve">de </w:t>
      </w:r>
      <w:r w:rsidRPr="000C5B8E">
        <w:rPr>
          <w:rFonts w:eastAsia="Times New Roman" w:cs="Times New Roman"/>
          <w:b/>
          <w:kern w:val="0"/>
          <w:sz w:val="20"/>
          <w:szCs w:val="20"/>
          <w:lang w:eastAsia="en-US" w:bidi="ar-SA"/>
        </w:rPr>
        <w:t xml:space="preserve"> trainer</w:t>
      </w:r>
    </w:p>
    <w:p w:rsidR="0084462A" w:rsidRDefault="000C5B8E" w:rsidP="00C56C5C">
      <w:pPr>
        <w:keepNext/>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De stappenplancursus is drie maal verzorgd met als doel externen op te leiden tot docent van de cursus (twee maal voor ingenieursbureaus, één maal voor de G4; Amsterdam, Rotterdam, Utrecht, Den Haag).</w:t>
      </w:r>
    </w:p>
    <w:p w:rsidR="0084462A" w:rsidRDefault="0084462A" w:rsidP="000C5B8E">
      <w:pPr>
        <w:widowControl/>
        <w:suppressAutoHyphens w:val="0"/>
        <w:autoSpaceDN/>
        <w:spacing w:line="240" w:lineRule="auto"/>
        <w:textAlignment w:val="auto"/>
        <w:rPr>
          <w:rFonts w:eastAsia="Times New Roman" w:cs="Times New Roman"/>
          <w:kern w:val="0"/>
          <w:sz w:val="20"/>
          <w:szCs w:val="20"/>
          <w:lang w:eastAsia="en-US" w:bidi="ar-SA"/>
        </w:rPr>
      </w:pPr>
    </w:p>
    <w:p w:rsidR="0084462A" w:rsidRDefault="0084462A"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b/>
          <w:kern w:val="0"/>
          <w:sz w:val="20"/>
          <w:szCs w:val="20"/>
          <w:lang w:eastAsia="en-US" w:bidi="ar-SA"/>
        </w:rPr>
        <w:t>Aanmelden</w:t>
      </w:r>
    </w:p>
    <w:p w:rsidR="00922760" w:rsidRPr="000C5B8E" w:rsidRDefault="00922760"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Voor </w:t>
      </w:r>
      <w:proofErr w:type="spellStart"/>
      <w:r>
        <w:rPr>
          <w:rFonts w:eastAsia="Times New Roman" w:cs="Times New Roman"/>
          <w:kern w:val="0"/>
          <w:sz w:val="20"/>
          <w:szCs w:val="20"/>
          <w:lang w:eastAsia="en-US" w:bidi="ar-SA"/>
        </w:rPr>
        <w:t>RWS’ers</w:t>
      </w:r>
      <w:proofErr w:type="spellEnd"/>
      <w:r>
        <w:rPr>
          <w:rFonts w:eastAsia="Times New Roman" w:cs="Times New Roman"/>
          <w:kern w:val="0"/>
          <w:sz w:val="20"/>
          <w:szCs w:val="20"/>
          <w:lang w:eastAsia="en-US" w:bidi="ar-SA"/>
        </w:rPr>
        <w:t>: d</w:t>
      </w:r>
      <w:r w:rsidR="0084462A">
        <w:rPr>
          <w:rFonts w:eastAsia="Times New Roman" w:cs="Times New Roman"/>
          <w:kern w:val="0"/>
          <w:sz w:val="20"/>
          <w:szCs w:val="20"/>
          <w:lang w:eastAsia="en-US" w:bidi="ar-SA"/>
        </w:rPr>
        <w:t xml:space="preserve">e standaardopleiding is te vinden op: </w:t>
      </w:r>
      <w:hyperlink r:id="rId24" w:history="1">
        <w:r w:rsidR="0084462A" w:rsidRPr="0055062E">
          <w:rPr>
            <w:rStyle w:val="Hyperlink"/>
            <w:rFonts w:eastAsia="Times New Roman" w:cs="Times New Roman"/>
            <w:kern w:val="0"/>
            <w:sz w:val="20"/>
            <w:szCs w:val="20"/>
            <w:lang w:eastAsia="en-US" w:bidi="ar-SA"/>
          </w:rPr>
          <w:t>https://www.rwsclc.nl/nl/Opleidingsgids/Opleiding+details+en+evenementen?course=983d71f4-de0c-4c82-af7b-b88f2c1fa280</w:t>
        </w:r>
      </w:hyperlink>
      <w:r w:rsidR="0084462A">
        <w:rPr>
          <w:rFonts w:eastAsia="Times New Roman" w:cs="Times New Roman"/>
          <w:kern w:val="0"/>
          <w:sz w:val="20"/>
          <w:szCs w:val="20"/>
          <w:lang w:eastAsia="en-US" w:bidi="ar-SA"/>
        </w:rPr>
        <w:t xml:space="preserve">. Voor de </w:t>
      </w:r>
      <w:proofErr w:type="spellStart"/>
      <w:r w:rsidR="0084462A">
        <w:rPr>
          <w:rFonts w:eastAsia="Times New Roman" w:cs="Times New Roman"/>
          <w:kern w:val="0"/>
          <w:sz w:val="20"/>
          <w:szCs w:val="20"/>
          <w:lang w:eastAsia="en-US" w:bidi="ar-SA"/>
        </w:rPr>
        <w:t>projectspecifieke</w:t>
      </w:r>
      <w:proofErr w:type="spellEnd"/>
      <w:r w:rsidR="0084462A">
        <w:rPr>
          <w:rFonts w:eastAsia="Times New Roman" w:cs="Times New Roman"/>
          <w:kern w:val="0"/>
          <w:sz w:val="20"/>
          <w:szCs w:val="20"/>
          <w:lang w:eastAsia="en-US" w:bidi="ar-SA"/>
        </w:rPr>
        <w:t xml:space="preserve"> opleidingen, stuur een verzoek aan: </w:t>
      </w:r>
      <w:hyperlink r:id="rId25" w:history="1">
        <w:r w:rsidR="0084462A" w:rsidRPr="0055062E">
          <w:rPr>
            <w:rStyle w:val="Hyperlink"/>
            <w:rFonts w:eastAsia="Times New Roman" w:cs="Times New Roman"/>
            <w:kern w:val="0"/>
            <w:sz w:val="20"/>
            <w:szCs w:val="20"/>
            <w:lang w:eastAsia="en-US" w:bidi="ar-SA"/>
          </w:rPr>
          <w:t>vragenloket.se@rws.nl</w:t>
        </w:r>
      </w:hyperlink>
      <w:r w:rsidR="0084462A">
        <w:rPr>
          <w:rFonts w:eastAsia="Times New Roman" w:cs="Times New Roman"/>
          <w:kern w:val="0"/>
          <w:sz w:val="20"/>
          <w:szCs w:val="20"/>
          <w:lang w:eastAsia="en-US" w:bidi="ar-SA"/>
        </w:rPr>
        <w:t xml:space="preserve">.  </w:t>
      </w:r>
    </w:p>
    <w:p w:rsidR="00922760" w:rsidRDefault="00922760">
      <w:pPr>
        <w:spacing w:line="240" w:lineRule="auto"/>
        <w:rPr>
          <w:rFonts w:eastAsia="Times New Roman"/>
          <w:lang w:eastAsia="en-US" w:bidi="ar-SA"/>
        </w:rPr>
      </w:pPr>
    </w:p>
    <w:p w:rsidR="00922760" w:rsidRDefault="00922760">
      <w:pPr>
        <w:spacing w:line="240" w:lineRule="auto"/>
        <w:rPr>
          <w:rFonts w:eastAsia="Times New Roman"/>
          <w:sz w:val="20"/>
          <w:szCs w:val="20"/>
          <w:lang w:eastAsia="en-US" w:bidi="ar-SA"/>
        </w:rPr>
      </w:pPr>
      <w:r w:rsidRPr="00922760">
        <w:rPr>
          <w:rFonts w:eastAsia="Times New Roman"/>
          <w:sz w:val="20"/>
          <w:szCs w:val="20"/>
          <w:lang w:eastAsia="en-US" w:bidi="ar-SA"/>
        </w:rPr>
        <w:t>Voor medewerkers van ingenieursbureaus</w:t>
      </w:r>
      <w:r>
        <w:rPr>
          <w:rFonts w:eastAsia="Times New Roman"/>
          <w:sz w:val="20"/>
          <w:szCs w:val="20"/>
          <w:lang w:eastAsia="en-US" w:bidi="ar-SA"/>
        </w:rPr>
        <w:t xml:space="preserve">; vraag de mogelijkheden na bij het Expertnetwerk SE van NL ingenieurs (zie: </w:t>
      </w:r>
      <w:hyperlink r:id="rId26" w:history="1">
        <w:r w:rsidRPr="00F37C7B">
          <w:rPr>
            <w:rStyle w:val="Hyperlink"/>
            <w:rFonts w:eastAsia="Times New Roman"/>
            <w:sz w:val="20"/>
            <w:szCs w:val="20"/>
            <w:lang w:eastAsia="en-US" w:bidi="ar-SA"/>
          </w:rPr>
          <w:t>http://www.nlingenieurs.nl/expertnetwerken/</w:t>
        </w:r>
      </w:hyperlink>
      <w:r>
        <w:rPr>
          <w:rFonts w:eastAsia="Times New Roman"/>
          <w:sz w:val="20"/>
          <w:szCs w:val="20"/>
          <w:lang w:eastAsia="en-US" w:bidi="ar-SA"/>
        </w:rPr>
        <w:t>)</w:t>
      </w:r>
    </w:p>
    <w:p w:rsidR="00922760" w:rsidRDefault="00922760">
      <w:pPr>
        <w:spacing w:line="240" w:lineRule="auto"/>
        <w:rPr>
          <w:rFonts w:eastAsia="Times New Roman"/>
          <w:sz w:val="20"/>
          <w:szCs w:val="20"/>
          <w:lang w:eastAsia="en-US" w:bidi="ar-SA"/>
        </w:rPr>
      </w:pPr>
    </w:p>
    <w:p w:rsidR="00852727" w:rsidRDefault="00852727">
      <w:pPr>
        <w:spacing w:line="240" w:lineRule="auto"/>
        <w:rPr>
          <w:rFonts w:eastAsia="Times New Roman"/>
          <w:sz w:val="20"/>
          <w:szCs w:val="20"/>
          <w:lang w:eastAsia="en-US" w:bidi="ar-SA"/>
        </w:rPr>
      </w:pPr>
      <w:r>
        <w:rPr>
          <w:rFonts w:eastAsia="Times New Roman"/>
          <w:sz w:val="20"/>
          <w:szCs w:val="20"/>
          <w:lang w:eastAsia="en-US" w:bidi="ar-SA"/>
        </w:rPr>
        <w:t>Voor medewerkers van de G4: vraag de mogelijkheden na bij de vertegenwoordiger:</w:t>
      </w:r>
    </w:p>
    <w:p w:rsidR="00852727" w:rsidRPr="00852727" w:rsidRDefault="00852727" w:rsidP="00852727">
      <w:pPr>
        <w:pStyle w:val="Lijstalinea"/>
        <w:numPr>
          <w:ilvl w:val="0"/>
          <w:numId w:val="11"/>
        </w:numPr>
        <w:spacing w:line="240" w:lineRule="auto"/>
        <w:rPr>
          <w:rFonts w:asciiTheme="majorHAnsi" w:eastAsia="Times New Roman" w:hAnsiTheme="majorHAnsi"/>
          <w:b/>
          <w:bCs/>
          <w:color w:val="4F81BD" w:themeColor="accent1"/>
          <w:sz w:val="20"/>
          <w:szCs w:val="20"/>
          <w:lang w:eastAsia="en-US" w:bidi="ar-SA"/>
        </w:rPr>
      </w:pPr>
      <w:r>
        <w:rPr>
          <w:rFonts w:eastAsia="Times New Roman"/>
          <w:sz w:val="20"/>
          <w:szCs w:val="20"/>
          <w:lang w:eastAsia="en-US" w:bidi="ar-SA"/>
        </w:rPr>
        <w:t xml:space="preserve">Amsterdam: Laurens van Stralen, </w:t>
      </w:r>
      <w:hyperlink r:id="rId27" w:history="1">
        <w:r w:rsidRPr="00F37C7B">
          <w:rPr>
            <w:rStyle w:val="Hyperlink"/>
            <w:rFonts w:eastAsia="Times New Roman"/>
            <w:sz w:val="20"/>
            <w:szCs w:val="20"/>
            <w:lang w:eastAsia="en-US" w:bidi="ar-SA"/>
          </w:rPr>
          <w:t>L.van.Stralen@amsterdam.nl</w:t>
        </w:r>
      </w:hyperlink>
      <w:r>
        <w:rPr>
          <w:rFonts w:eastAsia="Times New Roman"/>
          <w:sz w:val="20"/>
          <w:szCs w:val="20"/>
          <w:lang w:eastAsia="en-US" w:bidi="ar-SA"/>
        </w:rPr>
        <w:t xml:space="preserve"> </w:t>
      </w:r>
    </w:p>
    <w:p w:rsidR="00852727" w:rsidRPr="00852727" w:rsidRDefault="00852727" w:rsidP="00852727">
      <w:pPr>
        <w:pStyle w:val="Lijstalinea"/>
        <w:numPr>
          <w:ilvl w:val="0"/>
          <w:numId w:val="11"/>
        </w:numPr>
        <w:spacing w:line="240" w:lineRule="auto"/>
        <w:rPr>
          <w:rFonts w:asciiTheme="majorHAnsi" w:eastAsia="Times New Roman" w:hAnsiTheme="majorHAnsi"/>
          <w:b/>
          <w:bCs/>
          <w:color w:val="4F81BD" w:themeColor="accent1"/>
          <w:sz w:val="20"/>
          <w:szCs w:val="20"/>
          <w:lang w:eastAsia="en-US" w:bidi="ar-SA"/>
        </w:rPr>
      </w:pPr>
      <w:r>
        <w:rPr>
          <w:rFonts w:eastAsia="Times New Roman"/>
          <w:sz w:val="20"/>
          <w:szCs w:val="20"/>
          <w:lang w:eastAsia="en-US" w:bidi="ar-SA"/>
        </w:rPr>
        <w:t xml:space="preserve">Rotterdam: Hennie Stolwijk, </w:t>
      </w:r>
      <w:hyperlink r:id="rId28" w:history="1">
        <w:r w:rsidRPr="00F37C7B">
          <w:rPr>
            <w:rStyle w:val="Hyperlink"/>
            <w:rFonts w:eastAsia="Times New Roman"/>
            <w:sz w:val="20"/>
            <w:szCs w:val="20"/>
            <w:lang w:eastAsia="en-US" w:bidi="ar-SA"/>
          </w:rPr>
          <w:t>hf.stolwijk@Rotterdam.nl</w:t>
        </w:r>
      </w:hyperlink>
      <w:r>
        <w:rPr>
          <w:rFonts w:eastAsia="Times New Roman"/>
          <w:sz w:val="20"/>
          <w:szCs w:val="20"/>
          <w:lang w:eastAsia="en-US" w:bidi="ar-SA"/>
        </w:rPr>
        <w:t xml:space="preserve"> </w:t>
      </w:r>
    </w:p>
    <w:p w:rsidR="00852727" w:rsidRPr="00852727" w:rsidRDefault="00852727" w:rsidP="00852727">
      <w:pPr>
        <w:pStyle w:val="Lijstalinea"/>
        <w:numPr>
          <w:ilvl w:val="0"/>
          <w:numId w:val="11"/>
        </w:numPr>
        <w:spacing w:line="240" w:lineRule="auto"/>
        <w:rPr>
          <w:rFonts w:asciiTheme="majorHAnsi" w:eastAsia="Times New Roman" w:hAnsiTheme="majorHAnsi"/>
          <w:b/>
          <w:bCs/>
          <w:color w:val="4F81BD" w:themeColor="accent1"/>
          <w:sz w:val="20"/>
          <w:szCs w:val="20"/>
          <w:lang w:eastAsia="en-US" w:bidi="ar-SA"/>
        </w:rPr>
      </w:pPr>
      <w:r>
        <w:rPr>
          <w:rFonts w:eastAsia="Times New Roman"/>
          <w:sz w:val="20"/>
          <w:szCs w:val="20"/>
          <w:lang w:eastAsia="en-US" w:bidi="ar-SA"/>
        </w:rPr>
        <w:t xml:space="preserve">Den Haag: Meindert Zeeders, </w:t>
      </w:r>
      <w:hyperlink r:id="rId29" w:history="1">
        <w:r w:rsidRPr="00F37C7B">
          <w:rPr>
            <w:rStyle w:val="Hyperlink"/>
            <w:rFonts w:eastAsia="Times New Roman"/>
            <w:sz w:val="20"/>
            <w:szCs w:val="20"/>
            <w:lang w:eastAsia="en-US" w:bidi="ar-SA"/>
          </w:rPr>
          <w:t>meindert.zeeders@denhaag.nl</w:t>
        </w:r>
      </w:hyperlink>
      <w:r>
        <w:rPr>
          <w:rFonts w:eastAsia="Times New Roman"/>
          <w:sz w:val="20"/>
          <w:szCs w:val="20"/>
          <w:lang w:eastAsia="en-US" w:bidi="ar-SA"/>
        </w:rPr>
        <w:t xml:space="preserve"> </w:t>
      </w:r>
    </w:p>
    <w:p w:rsidR="00F25F54" w:rsidRPr="00F25F54" w:rsidRDefault="00852727" w:rsidP="00852727">
      <w:pPr>
        <w:pStyle w:val="Lijstalinea"/>
        <w:numPr>
          <w:ilvl w:val="0"/>
          <w:numId w:val="11"/>
        </w:numPr>
        <w:spacing w:line="240" w:lineRule="auto"/>
        <w:rPr>
          <w:rFonts w:asciiTheme="majorHAnsi" w:eastAsia="Times New Roman" w:hAnsiTheme="majorHAnsi"/>
          <w:b/>
          <w:bCs/>
          <w:color w:val="4F81BD" w:themeColor="accent1"/>
          <w:sz w:val="20"/>
          <w:szCs w:val="20"/>
          <w:lang w:eastAsia="en-US" w:bidi="ar-SA"/>
        </w:rPr>
      </w:pPr>
      <w:r>
        <w:rPr>
          <w:rFonts w:eastAsia="Times New Roman"/>
          <w:sz w:val="20"/>
          <w:szCs w:val="20"/>
          <w:lang w:eastAsia="en-US" w:bidi="ar-SA"/>
        </w:rPr>
        <w:t>Utrecht: Edward Willems</w:t>
      </w:r>
      <w:r w:rsidR="00922760" w:rsidRPr="00852727">
        <w:rPr>
          <w:rFonts w:eastAsia="Times New Roman"/>
          <w:sz w:val="20"/>
          <w:szCs w:val="20"/>
          <w:lang w:eastAsia="en-US" w:bidi="ar-SA"/>
        </w:rPr>
        <w:t xml:space="preserve"> </w:t>
      </w:r>
      <w:r>
        <w:rPr>
          <w:rFonts w:eastAsia="Times New Roman"/>
          <w:sz w:val="20"/>
          <w:szCs w:val="20"/>
          <w:lang w:eastAsia="en-US" w:bidi="ar-SA"/>
        </w:rPr>
        <w:t xml:space="preserve">, </w:t>
      </w:r>
      <w:hyperlink r:id="rId30" w:history="1">
        <w:r w:rsidRPr="00F37C7B">
          <w:rPr>
            <w:rStyle w:val="Hyperlink"/>
            <w:rFonts w:eastAsia="Times New Roman"/>
            <w:sz w:val="20"/>
            <w:szCs w:val="20"/>
            <w:lang w:eastAsia="en-US" w:bidi="ar-SA"/>
          </w:rPr>
          <w:t>e.willems@utrecht.nl</w:t>
        </w:r>
      </w:hyperlink>
      <w:r>
        <w:rPr>
          <w:rFonts w:eastAsia="Times New Roman"/>
          <w:sz w:val="20"/>
          <w:szCs w:val="20"/>
          <w:lang w:eastAsia="en-US" w:bidi="ar-SA"/>
        </w:rPr>
        <w:t xml:space="preserve"> </w:t>
      </w:r>
    </w:p>
    <w:p w:rsidR="00F25F54" w:rsidRDefault="00F25F54" w:rsidP="00F25F54">
      <w:pPr>
        <w:spacing w:line="240" w:lineRule="auto"/>
        <w:rPr>
          <w:rFonts w:eastAsia="Times New Roman"/>
          <w:sz w:val="20"/>
          <w:szCs w:val="20"/>
          <w:lang w:eastAsia="en-US" w:bidi="ar-SA"/>
        </w:rPr>
      </w:pPr>
    </w:p>
    <w:p w:rsidR="00922760" w:rsidRPr="00F25F54" w:rsidRDefault="00F25F54" w:rsidP="00F25F54">
      <w:pPr>
        <w:spacing w:line="240" w:lineRule="auto"/>
        <w:rPr>
          <w:rFonts w:asciiTheme="majorHAnsi" w:eastAsia="Times New Roman" w:hAnsiTheme="majorHAnsi"/>
          <w:b/>
          <w:bCs/>
          <w:color w:val="4F81BD" w:themeColor="accent1"/>
          <w:sz w:val="20"/>
          <w:szCs w:val="20"/>
          <w:lang w:eastAsia="en-US" w:bidi="ar-SA"/>
        </w:rPr>
      </w:pPr>
      <w:r>
        <w:rPr>
          <w:rFonts w:eastAsia="Times New Roman"/>
          <w:sz w:val="20"/>
          <w:szCs w:val="20"/>
          <w:lang w:eastAsia="en-US" w:bidi="ar-SA"/>
        </w:rPr>
        <w:t xml:space="preserve">Voor een beeld van deze cursus: de sheets staan op: </w:t>
      </w:r>
      <w:hyperlink r:id="rId31" w:history="1">
        <w:r w:rsidRPr="00804FD0">
          <w:rPr>
            <w:rStyle w:val="Hyperlink"/>
            <w:rFonts w:eastAsia="Times New Roman"/>
            <w:sz w:val="20"/>
            <w:szCs w:val="20"/>
            <w:lang w:eastAsia="en-US" w:bidi="ar-SA"/>
          </w:rPr>
          <w:t>https://www.leidraadse.nl/opleidingen</w:t>
        </w:r>
      </w:hyperlink>
      <w:r>
        <w:rPr>
          <w:rFonts w:eastAsia="Times New Roman"/>
          <w:sz w:val="20"/>
          <w:szCs w:val="20"/>
          <w:lang w:eastAsia="en-US" w:bidi="ar-SA"/>
        </w:rPr>
        <w:t>. Het stappenplan zelf is te vinden</w:t>
      </w:r>
      <w:r w:rsidR="005E6C47">
        <w:rPr>
          <w:rFonts w:eastAsia="Times New Roman"/>
          <w:sz w:val="20"/>
          <w:szCs w:val="20"/>
          <w:lang w:eastAsia="en-US" w:bidi="ar-SA"/>
        </w:rPr>
        <w:t xml:space="preserve"> </w:t>
      </w:r>
      <w:r>
        <w:rPr>
          <w:rFonts w:eastAsia="Times New Roman"/>
          <w:sz w:val="20"/>
          <w:szCs w:val="20"/>
          <w:lang w:eastAsia="en-US" w:bidi="ar-SA"/>
        </w:rPr>
        <w:t xml:space="preserve">op: </w:t>
      </w:r>
      <w:hyperlink r:id="rId32" w:history="1">
        <w:r w:rsidRPr="00804FD0">
          <w:rPr>
            <w:rStyle w:val="Hyperlink"/>
            <w:rFonts w:eastAsia="Times New Roman"/>
            <w:sz w:val="20"/>
            <w:szCs w:val="20"/>
            <w:lang w:eastAsia="en-US" w:bidi="ar-SA"/>
          </w:rPr>
          <w:t>https://www.leidraadse.nl/assets/files/downloads/Stappenplan_SE/Procesbeschrijving_SE_versie_2_1_1.pdf</w:t>
        </w:r>
      </w:hyperlink>
      <w:r>
        <w:rPr>
          <w:rFonts w:eastAsia="Times New Roman"/>
          <w:sz w:val="20"/>
          <w:szCs w:val="20"/>
          <w:lang w:eastAsia="en-US" w:bidi="ar-SA"/>
        </w:rPr>
        <w:t xml:space="preserve">  </w:t>
      </w:r>
      <w:r w:rsidR="00922760" w:rsidRPr="00F25F54">
        <w:rPr>
          <w:rFonts w:eastAsia="Times New Roman"/>
          <w:sz w:val="20"/>
          <w:szCs w:val="20"/>
          <w:lang w:eastAsia="en-US" w:bidi="ar-SA"/>
        </w:rPr>
        <w:br w:type="page"/>
      </w:r>
    </w:p>
    <w:p w:rsidR="000C5B8E" w:rsidRPr="00161A90" w:rsidRDefault="000C5B8E" w:rsidP="00772071">
      <w:pPr>
        <w:pStyle w:val="Kop2"/>
        <w:rPr>
          <w:rFonts w:eastAsia="Times New Roman"/>
          <w:lang w:eastAsia="en-US" w:bidi="ar-SA"/>
        </w:rPr>
      </w:pPr>
      <w:bookmarkStart w:id="8" w:name="_Toc468103650"/>
      <w:r w:rsidRPr="00161A90">
        <w:rPr>
          <w:rFonts w:eastAsia="Times New Roman"/>
          <w:lang w:eastAsia="en-US" w:bidi="ar-SA"/>
        </w:rPr>
        <w:lastRenderedPageBreak/>
        <w:t>SE Academy</w:t>
      </w:r>
      <w:bookmarkEnd w:id="8"/>
    </w:p>
    <w:p w:rsidR="000C5B8E" w:rsidRPr="000C5B8E" w:rsidRDefault="000C5B8E" w:rsidP="000C5B8E">
      <w:pPr>
        <w:widowControl/>
        <w:suppressAutoHyphens w:val="0"/>
        <w:autoSpaceDN/>
        <w:spacing w:line="240" w:lineRule="auto"/>
        <w:textAlignment w:val="auto"/>
        <w:rPr>
          <w:rFonts w:eastAsia="Times New Roman" w:cs="Times New Roman"/>
          <w:kern w:val="0"/>
          <w:sz w:val="22"/>
          <w:szCs w:val="22"/>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Cs/>
          <w:kern w:val="0"/>
          <w:sz w:val="20"/>
          <w:szCs w:val="20"/>
          <w:lang w:eastAsia="en-US" w:bidi="ar-SA"/>
        </w:rPr>
      </w:pPr>
      <w:r w:rsidRPr="000C5B8E">
        <w:rPr>
          <w:rFonts w:eastAsia="Times New Roman" w:cs="Times New Roman"/>
          <w:bCs/>
          <w:kern w:val="0"/>
          <w:sz w:val="20"/>
          <w:szCs w:val="20"/>
          <w:lang w:eastAsia="en-US" w:bidi="ar-SA"/>
        </w:rPr>
        <w:t xml:space="preserve">Rijkswaterstaat zoekt structureel naar Systems-Engineers (SE). Om die reden is in 2009 de “SE Academy” (SEA) in het leven geroepen. In de SEA worden potentiële </w:t>
      </w:r>
      <w:proofErr w:type="spellStart"/>
      <w:r w:rsidRPr="000C5B8E">
        <w:rPr>
          <w:rFonts w:eastAsia="Times New Roman" w:cs="Times New Roman"/>
          <w:bCs/>
          <w:kern w:val="0"/>
          <w:sz w:val="20"/>
          <w:szCs w:val="20"/>
          <w:lang w:eastAsia="en-US" w:bidi="ar-SA"/>
        </w:rPr>
        <w:t>SE’ers</w:t>
      </w:r>
      <w:proofErr w:type="spellEnd"/>
      <w:r w:rsidRPr="000C5B8E">
        <w:rPr>
          <w:rFonts w:eastAsia="Times New Roman" w:cs="Times New Roman"/>
          <w:bCs/>
          <w:kern w:val="0"/>
          <w:sz w:val="20"/>
          <w:szCs w:val="20"/>
          <w:lang w:eastAsia="en-US" w:bidi="ar-SA"/>
        </w:rPr>
        <w:t xml:space="preserve"> met voldoende basiskennis en competenties klaargestoomd voor een duidelijke SE-rol binnen de RWS-organisatie.</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bookmarkStart w:id="9" w:name="0e75e646-da0e-47de-90d3-8cbb93284a04"/>
      <w:bookmarkEnd w:id="9"/>
      <w:r w:rsidRPr="000C5B8E">
        <w:rPr>
          <w:rFonts w:eastAsia="Times New Roman" w:cs="Times New Roman"/>
          <w:kern w:val="0"/>
          <w:sz w:val="20"/>
          <w:szCs w:val="20"/>
          <w:lang w:eastAsia="en-US" w:bidi="ar-SA"/>
        </w:rPr>
        <w:t>Inmiddels zijn zes edities van de SE Academy geweest en wordt op dit moment de zevende editie voorbereid. Hiervoor zoeken we naar betrokken en gemotiveerde deelnemers.</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b/>
          <w:bCs/>
          <w:kern w:val="0"/>
          <w:sz w:val="20"/>
          <w:szCs w:val="20"/>
          <w:lang w:eastAsia="en-US" w:bidi="ar-SA"/>
        </w:rPr>
        <w:t>Wat is de SE Academy?</w:t>
      </w:r>
      <w:r w:rsidRPr="000C5B8E">
        <w:rPr>
          <w:rFonts w:eastAsia="Times New Roman" w:cs="Times New Roman"/>
          <w:kern w:val="0"/>
          <w:sz w:val="20"/>
          <w:szCs w:val="20"/>
          <w:lang w:eastAsia="en-US" w:bidi="ar-SA"/>
        </w:rPr>
        <w:br/>
        <w:t>Het werken met Systems Engineering staat centraal in het opleidingsprogramma. Met als uitgangspunt in de werkzaamheden te komen tot klanteisen, de systeemspecificatie, verschillende contractvormen en de SE-bril op projectmanagement en projectbeheersing. Daarnaast wordt een bijdrage geleverd aan KAd-trajecten en een kijkje in de keuken van andere projecten.</w:t>
      </w:r>
      <w:r w:rsidRPr="000C5B8E">
        <w:rPr>
          <w:rFonts w:eastAsia="Times New Roman" w:cs="Times New Roman"/>
          <w:kern w:val="0"/>
          <w:sz w:val="20"/>
          <w:szCs w:val="20"/>
          <w:lang w:eastAsia="en-US" w:bidi="ar-SA"/>
        </w:rPr>
        <w:br/>
      </w:r>
      <w:r w:rsidRPr="000C5B8E">
        <w:rPr>
          <w:rFonts w:eastAsia="Times New Roman" w:cs="Times New Roman"/>
          <w:kern w:val="0"/>
          <w:sz w:val="20"/>
          <w:szCs w:val="20"/>
          <w:lang w:eastAsia="en-US" w:bidi="ar-SA"/>
        </w:rPr>
        <w:br/>
      </w:r>
      <w:r w:rsidRPr="000C5B8E">
        <w:rPr>
          <w:rFonts w:eastAsia="Times New Roman" w:cs="Times New Roman"/>
          <w:b/>
          <w:bCs/>
          <w:kern w:val="0"/>
          <w:sz w:val="20"/>
          <w:szCs w:val="20"/>
          <w:lang w:eastAsia="en-US" w:bidi="ar-SA"/>
        </w:rPr>
        <w:t>Wat is het doel van de SE Academy?</w:t>
      </w:r>
      <w:r w:rsidRPr="000C5B8E">
        <w:rPr>
          <w:rFonts w:eastAsia="Times New Roman" w:cs="Times New Roman"/>
          <w:kern w:val="0"/>
          <w:sz w:val="20"/>
          <w:szCs w:val="20"/>
          <w:lang w:eastAsia="en-US" w:bidi="ar-SA"/>
        </w:rPr>
        <w:br/>
        <w:t xml:space="preserve">Het programma biedt deelnemers de kans om kennis en vaardigheden in een veilige omgeving op te doen en zich te ontwikkelen tot zelfstandig adviseur Systeem Ontwikkeling bij Rijkswaterstaat. Veilig wil zeggen dat je niet wordt afgerekend op je fouten. Het doel is dat je leert. Deze rol is essentieel tijdens zowel de fase planuitwerking als de fase voorbereiding realisatie. </w:t>
      </w:r>
      <w:r w:rsidRPr="000C5B8E">
        <w:rPr>
          <w:rFonts w:eastAsia="Times New Roman" w:cs="Times New Roman"/>
          <w:kern w:val="0"/>
          <w:sz w:val="20"/>
          <w:szCs w:val="20"/>
          <w:lang w:eastAsia="en-US" w:bidi="ar-SA"/>
        </w:rPr>
        <w:br/>
      </w:r>
      <w:r w:rsidRPr="000C5B8E">
        <w:rPr>
          <w:rFonts w:eastAsia="Times New Roman" w:cs="Times New Roman"/>
          <w:kern w:val="0"/>
          <w:sz w:val="20"/>
          <w:szCs w:val="20"/>
          <w:lang w:eastAsia="en-US" w:bidi="ar-SA"/>
        </w:rPr>
        <w:br/>
      </w:r>
      <w:r w:rsidRPr="000C5B8E">
        <w:rPr>
          <w:rFonts w:eastAsia="Times New Roman" w:cs="Times New Roman"/>
          <w:b/>
          <w:bCs/>
          <w:kern w:val="0"/>
          <w:sz w:val="20"/>
          <w:szCs w:val="20"/>
          <w:lang w:eastAsia="en-US" w:bidi="ar-SA"/>
        </w:rPr>
        <w:t>Wat is de filosofie van de SE Academy?</w:t>
      </w:r>
      <w:r w:rsidRPr="000C5B8E">
        <w:rPr>
          <w:rFonts w:eastAsia="Times New Roman" w:cs="Times New Roman"/>
          <w:kern w:val="0"/>
          <w:sz w:val="20"/>
          <w:szCs w:val="20"/>
          <w:lang w:eastAsia="en-US" w:bidi="ar-SA"/>
        </w:rPr>
        <w:br/>
        <w:t xml:space="preserve">Elke deelnemer heeft een persoonlijke mentor, een ervaren </w:t>
      </w:r>
      <w:proofErr w:type="spellStart"/>
      <w:r w:rsidRPr="000C5B8E">
        <w:rPr>
          <w:rFonts w:eastAsia="Times New Roman" w:cs="Times New Roman"/>
          <w:kern w:val="0"/>
          <w:sz w:val="20"/>
          <w:szCs w:val="20"/>
          <w:lang w:eastAsia="en-US" w:bidi="ar-SA"/>
        </w:rPr>
        <w:t>SE’er</w:t>
      </w:r>
      <w:proofErr w:type="spellEnd"/>
      <w:r w:rsidRPr="000C5B8E">
        <w:rPr>
          <w:rFonts w:eastAsia="Times New Roman" w:cs="Times New Roman"/>
          <w:kern w:val="0"/>
          <w:sz w:val="20"/>
          <w:szCs w:val="20"/>
          <w:lang w:eastAsia="en-US" w:bidi="ar-SA"/>
        </w:rPr>
        <w:t>. De SE Academy is gebaseerd op een mix van drie leerstijlen:</w:t>
      </w:r>
    </w:p>
    <w:p w:rsidR="000C5B8E" w:rsidRPr="000C5B8E" w:rsidRDefault="000C5B8E" w:rsidP="000C5B8E">
      <w:pPr>
        <w:widowControl/>
        <w:numPr>
          <w:ilvl w:val="0"/>
          <w:numId w:val="6"/>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Leren door doen: gebruik het eigen werk als leeromgeving. Daarnaast handen uit de mouwen in KAd-trajecten, onder begeleiding van een ervaren adviseur;</w:t>
      </w:r>
    </w:p>
    <w:p w:rsidR="000C5B8E" w:rsidRPr="000C5B8E" w:rsidRDefault="000C5B8E" w:rsidP="000C5B8E">
      <w:pPr>
        <w:widowControl/>
        <w:numPr>
          <w:ilvl w:val="0"/>
          <w:numId w:val="6"/>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Leren door zien: in themasessies wordt theorie aangeboden door experts uit het vakgebied. </w:t>
      </w:r>
      <w:proofErr w:type="spellStart"/>
      <w:r w:rsidRPr="000C5B8E">
        <w:rPr>
          <w:rFonts w:eastAsia="Times New Roman" w:cs="Times New Roman"/>
          <w:kern w:val="0"/>
          <w:sz w:val="20"/>
          <w:szCs w:val="20"/>
          <w:lang w:val="en" w:eastAsia="en-US" w:bidi="ar-SA"/>
        </w:rPr>
        <w:t>Denk</w:t>
      </w:r>
      <w:proofErr w:type="spellEnd"/>
      <w:r w:rsidRPr="000C5B8E">
        <w:rPr>
          <w:rFonts w:eastAsia="Times New Roman" w:cs="Times New Roman"/>
          <w:kern w:val="0"/>
          <w:sz w:val="20"/>
          <w:szCs w:val="20"/>
          <w:lang w:val="en" w:eastAsia="en-US" w:bidi="ar-SA"/>
        </w:rPr>
        <w:t xml:space="preserve"> </w:t>
      </w:r>
      <w:proofErr w:type="spellStart"/>
      <w:r w:rsidRPr="000C5B8E">
        <w:rPr>
          <w:rFonts w:eastAsia="Times New Roman" w:cs="Times New Roman"/>
          <w:kern w:val="0"/>
          <w:sz w:val="20"/>
          <w:szCs w:val="20"/>
          <w:lang w:val="en" w:eastAsia="en-US" w:bidi="ar-SA"/>
        </w:rPr>
        <w:t>aan</w:t>
      </w:r>
      <w:proofErr w:type="spellEnd"/>
      <w:r w:rsidRPr="000C5B8E">
        <w:rPr>
          <w:rFonts w:eastAsia="Times New Roman" w:cs="Times New Roman"/>
          <w:kern w:val="0"/>
          <w:sz w:val="20"/>
          <w:szCs w:val="20"/>
          <w:lang w:val="en" w:eastAsia="en-US" w:bidi="ar-SA"/>
        </w:rPr>
        <w:t xml:space="preserve"> BIM, </w:t>
      </w:r>
      <w:proofErr w:type="spellStart"/>
      <w:r w:rsidRPr="000C5B8E">
        <w:rPr>
          <w:rFonts w:eastAsia="Times New Roman" w:cs="Times New Roman"/>
          <w:kern w:val="0"/>
          <w:sz w:val="20"/>
          <w:szCs w:val="20"/>
          <w:lang w:val="en" w:eastAsia="en-US" w:bidi="ar-SA"/>
        </w:rPr>
        <w:t>prestatiecontracten</w:t>
      </w:r>
      <w:proofErr w:type="spellEnd"/>
      <w:r w:rsidRPr="000C5B8E">
        <w:rPr>
          <w:rFonts w:eastAsia="Times New Roman" w:cs="Times New Roman"/>
          <w:kern w:val="0"/>
          <w:sz w:val="20"/>
          <w:szCs w:val="20"/>
          <w:lang w:val="en" w:eastAsia="en-US" w:bidi="ar-SA"/>
        </w:rPr>
        <w:t xml:space="preserve">, value engineering en </w:t>
      </w:r>
      <w:proofErr w:type="spellStart"/>
      <w:r w:rsidRPr="000C5B8E">
        <w:rPr>
          <w:rFonts w:eastAsia="Times New Roman" w:cs="Times New Roman"/>
          <w:kern w:val="0"/>
          <w:sz w:val="20"/>
          <w:szCs w:val="20"/>
          <w:lang w:val="en" w:eastAsia="en-US" w:bidi="ar-SA"/>
        </w:rPr>
        <w:t>verificatie</w:t>
      </w:r>
      <w:proofErr w:type="spellEnd"/>
      <w:r w:rsidRPr="000C5B8E">
        <w:rPr>
          <w:rFonts w:eastAsia="Times New Roman" w:cs="Times New Roman"/>
          <w:kern w:val="0"/>
          <w:sz w:val="20"/>
          <w:szCs w:val="20"/>
          <w:lang w:val="en" w:eastAsia="en-US" w:bidi="ar-SA"/>
        </w:rPr>
        <w:t xml:space="preserve"> &amp; </w:t>
      </w:r>
      <w:proofErr w:type="spellStart"/>
      <w:r w:rsidRPr="000C5B8E">
        <w:rPr>
          <w:rFonts w:eastAsia="Times New Roman" w:cs="Times New Roman"/>
          <w:kern w:val="0"/>
          <w:sz w:val="20"/>
          <w:szCs w:val="20"/>
          <w:lang w:val="en" w:eastAsia="en-US" w:bidi="ar-SA"/>
        </w:rPr>
        <w:t>validatie</w:t>
      </w:r>
      <w:proofErr w:type="spellEnd"/>
      <w:r w:rsidRPr="000C5B8E">
        <w:rPr>
          <w:rFonts w:eastAsia="Times New Roman" w:cs="Times New Roman"/>
          <w:kern w:val="0"/>
          <w:sz w:val="20"/>
          <w:szCs w:val="20"/>
          <w:lang w:val="en" w:eastAsia="en-US" w:bidi="ar-SA"/>
        </w:rPr>
        <w:t>;</w:t>
      </w:r>
    </w:p>
    <w:p w:rsidR="000C5B8E" w:rsidRPr="000C5B8E" w:rsidRDefault="000C5B8E" w:rsidP="000C5B8E">
      <w:pPr>
        <w:widowControl/>
        <w:numPr>
          <w:ilvl w:val="0"/>
          <w:numId w:val="6"/>
        </w:numPr>
        <w:suppressAutoHyphens w:val="0"/>
        <w:autoSpaceDN/>
        <w:spacing w:line="240" w:lineRule="auto"/>
        <w:contextualSpacing/>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Leren door delen: door de evenwichtige samenstelling van de groep wordt delen van ervaringen en intervisie gestimuleerd.</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2"/>
          <w:szCs w:val="22"/>
          <w:lang w:eastAsia="en-US" w:bidi="ar-SA"/>
        </w:rPr>
      </w:pPr>
      <w:r w:rsidRPr="000C5B8E">
        <w:rPr>
          <w:rFonts w:eastAsia="Times New Roman" w:cs="Times New Roman"/>
          <w:b/>
          <w:bCs/>
          <w:kern w:val="0"/>
          <w:sz w:val="20"/>
          <w:szCs w:val="20"/>
          <w:lang w:eastAsia="en-US" w:bidi="ar-SA"/>
        </w:rPr>
        <w:t>Wat levert het op, wat kost het?</w:t>
      </w:r>
      <w:r w:rsidRPr="000C5B8E">
        <w:rPr>
          <w:rFonts w:eastAsia="Times New Roman" w:cs="Times New Roman"/>
          <w:kern w:val="0"/>
          <w:sz w:val="20"/>
          <w:szCs w:val="20"/>
          <w:lang w:eastAsia="en-US" w:bidi="ar-SA"/>
        </w:rPr>
        <w:br/>
        <w:t>De SEA bestaat uit twee fasen. Fase één is een groepsgericht programma en kent een studiebelasting van 150 uur. Met een tijdsduur van oktober 2016 tot en met mei 2017. De duur van fase twee, een individueel programma, is afhankelijk van de ontwikkeling van de deelnemer en kent een studiebelasting van 200 uur.</w:t>
      </w:r>
      <w:r w:rsidRPr="000C5B8E">
        <w:rPr>
          <w:rFonts w:eastAsia="Times New Roman" w:cs="Times New Roman"/>
          <w:kern w:val="0"/>
          <w:sz w:val="20"/>
          <w:szCs w:val="20"/>
          <w:lang w:eastAsia="en-US" w:bidi="ar-SA"/>
        </w:rPr>
        <w:br/>
      </w: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2"/>
          <w:lang w:eastAsia="en-US" w:bidi="ar-SA"/>
        </w:rPr>
      </w:pPr>
      <w:r w:rsidRPr="000C5B8E">
        <w:rPr>
          <w:rFonts w:eastAsia="Times New Roman" w:cs="Times New Roman"/>
          <w:b/>
          <w:kern w:val="0"/>
          <w:sz w:val="20"/>
          <w:szCs w:val="22"/>
          <w:lang w:eastAsia="en-US" w:bidi="ar-SA"/>
        </w:rPr>
        <w:t>Deelnemers</w:t>
      </w:r>
    </w:p>
    <w:p w:rsidR="000C5B8E" w:rsidRDefault="000C5B8E" w:rsidP="000C5B8E">
      <w:pPr>
        <w:widowControl/>
        <w:suppressAutoHyphens w:val="0"/>
        <w:autoSpaceDN/>
        <w:spacing w:line="240" w:lineRule="auto"/>
        <w:textAlignment w:val="auto"/>
        <w:rPr>
          <w:rFonts w:eastAsia="Times New Roman" w:cs="Times New Roman"/>
          <w:kern w:val="0"/>
          <w:sz w:val="20"/>
          <w:szCs w:val="22"/>
          <w:lang w:eastAsia="en-US" w:bidi="ar-SA"/>
        </w:rPr>
      </w:pPr>
      <w:r w:rsidRPr="000C5B8E">
        <w:rPr>
          <w:rFonts w:eastAsia="Times New Roman" w:cs="Times New Roman"/>
          <w:kern w:val="0"/>
          <w:sz w:val="20"/>
          <w:szCs w:val="22"/>
          <w:lang w:eastAsia="en-US" w:bidi="ar-SA"/>
        </w:rPr>
        <w:t>De Academy mikt op groepen van 12-15</w:t>
      </w:r>
      <w:r w:rsidR="00852727">
        <w:rPr>
          <w:rFonts w:eastAsia="Times New Roman" w:cs="Times New Roman"/>
          <w:kern w:val="0"/>
          <w:sz w:val="20"/>
          <w:szCs w:val="22"/>
          <w:lang w:eastAsia="en-US" w:bidi="ar-SA"/>
        </w:rPr>
        <w:t xml:space="preserve"> personen. In de jaren 2010-2016</w:t>
      </w:r>
      <w:r w:rsidRPr="000C5B8E">
        <w:rPr>
          <w:rFonts w:eastAsia="Times New Roman" w:cs="Times New Roman"/>
          <w:kern w:val="0"/>
          <w:sz w:val="20"/>
          <w:szCs w:val="22"/>
          <w:lang w:eastAsia="en-US" w:bidi="ar-SA"/>
        </w:rPr>
        <w:t xml:space="preserve"> was het aantal deelnemers: 10, 10, 16, 14, 13, 16</w:t>
      </w:r>
      <w:r w:rsidR="00852727">
        <w:rPr>
          <w:rFonts w:eastAsia="Times New Roman" w:cs="Times New Roman"/>
          <w:kern w:val="0"/>
          <w:sz w:val="20"/>
          <w:szCs w:val="22"/>
          <w:lang w:eastAsia="en-US" w:bidi="ar-SA"/>
        </w:rPr>
        <w:t>, 16</w:t>
      </w:r>
      <w:r w:rsidRPr="000C5B8E">
        <w:rPr>
          <w:rFonts w:eastAsia="Times New Roman" w:cs="Times New Roman"/>
          <w:kern w:val="0"/>
          <w:sz w:val="20"/>
          <w:szCs w:val="22"/>
          <w:lang w:eastAsia="en-US" w:bidi="ar-SA"/>
        </w:rPr>
        <w:t>.</w:t>
      </w:r>
    </w:p>
    <w:p w:rsidR="0084462A" w:rsidRDefault="0084462A" w:rsidP="000C5B8E">
      <w:pPr>
        <w:widowControl/>
        <w:suppressAutoHyphens w:val="0"/>
        <w:autoSpaceDN/>
        <w:spacing w:line="240" w:lineRule="auto"/>
        <w:textAlignment w:val="auto"/>
        <w:rPr>
          <w:rFonts w:eastAsia="Times New Roman" w:cs="Times New Roman"/>
          <w:kern w:val="0"/>
          <w:sz w:val="20"/>
          <w:szCs w:val="22"/>
          <w:lang w:eastAsia="en-US" w:bidi="ar-SA"/>
        </w:rPr>
      </w:pPr>
    </w:p>
    <w:p w:rsidR="0084462A" w:rsidRPr="0084462A" w:rsidRDefault="0084462A" w:rsidP="000C5B8E">
      <w:pPr>
        <w:widowControl/>
        <w:suppressAutoHyphens w:val="0"/>
        <w:autoSpaceDN/>
        <w:spacing w:line="240" w:lineRule="auto"/>
        <w:textAlignment w:val="auto"/>
        <w:rPr>
          <w:rFonts w:eastAsia="Times New Roman" w:cs="Times New Roman"/>
          <w:kern w:val="0"/>
          <w:sz w:val="20"/>
          <w:szCs w:val="22"/>
          <w:lang w:eastAsia="en-US" w:bidi="ar-SA"/>
        </w:rPr>
      </w:pPr>
      <w:r>
        <w:rPr>
          <w:rFonts w:eastAsia="Times New Roman" w:cs="Times New Roman"/>
          <w:b/>
          <w:kern w:val="0"/>
          <w:sz w:val="20"/>
          <w:szCs w:val="22"/>
          <w:lang w:eastAsia="en-US" w:bidi="ar-SA"/>
        </w:rPr>
        <w:t>Aanmelden</w:t>
      </w:r>
      <w:r>
        <w:rPr>
          <w:rFonts w:eastAsia="Times New Roman" w:cs="Times New Roman"/>
          <w:kern w:val="0"/>
          <w:sz w:val="20"/>
          <w:szCs w:val="22"/>
          <w:lang w:eastAsia="en-US" w:bidi="ar-SA"/>
        </w:rPr>
        <w:t xml:space="preserve">: stuur een mail aan </w:t>
      </w:r>
      <w:hyperlink r:id="rId33" w:history="1">
        <w:r w:rsidRPr="0055062E">
          <w:rPr>
            <w:rStyle w:val="Hyperlink"/>
            <w:rFonts w:eastAsia="Times New Roman" w:cs="Times New Roman"/>
            <w:kern w:val="0"/>
            <w:sz w:val="20"/>
            <w:szCs w:val="22"/>
            <w:lang w:eastAsia="en-US" w:bidi="ar-SA"/>
          </w:rPr>
          <w:t>vragenloket.se@rws.nl</w:t>
        </w:r>
      </w:hyperlink>
      <w:r>
        <w:rPr>
          <w:rFonts w:eastAsia="Times New Roman" w:cs="Times New Roman"/>
          <w:kern w:val="0"/>
          <w:sz w:val="20"/>
          <w:szCs w:val="22"/>
          <w:lang w:eastAsia="en-US" w:bidi="ar-SA"/>
        </w:rPr>
        <w:t xml:space="preserve">. </w:t>
      </w:r>
    </w:p>
    <w:p w:rsidR="00D05CAF" w:rsidRDefault="00D05CAF" w:rsidP="000C5B8E">
      <w:pPr>
        <w:widowControl/>
        <w:suppressAutoHyphens w:val="0"/>
        <w:autoSpaceDN/>
        <w:spacing w:line="240" w:lineRule="auto"/>
        <w:textAlignment w:val="auto"/>
        <w:rPr>
          <w:rFonts w:eastAsia="Times New Roman" w:cs="Times New Roman"/>
          <w:kern w:val="0"/>
          <w:sz w:val="22"/>
          <w:szCs w:val="22"/>
          <w:lang w:eastAsia="en-US" w:bidi="ar-SA"/>
        </w:rPr>
      </w:pPr>
      <w:r w:rsidRPr="000C5B8E">
        <w:rPr>
          <w:rFonts w:eastAsia="Times New Roman" w:cs="Times New Roman"/>
          <w:kern w:val="0"/>
          <w:sz w:val="22"/>
          <w:szCs w:val="22"/>
          <w:lang w:eastAsia="en-US" w:bidi="ar-SA"/>
        </w:rPr>
        <w:object w:dxaOrig="17659" w:dyaOrig="10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61pt" o:ole="">
            <v:imagedata r:id="rId34" o:title=""/>
          </v:shape>
          <o:OLEObject Type="Embed" ProgID="Visio.Drawing.11" ShapeID="_x0000_i1025" DrawAspect="Content" ObjectID="_1542017299" r:id="rId35"/>
        </w:object>
      </w:r>
    </w:p>
    <w:p w:rsidR="000C5B8E" w:rsidRDefault="00D05CAF"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 xml:space="preserve"> </w:t>
      </w:r>
      <w:r w:rsidR="00786431">
        <w:rPr>
          <w:rFonts w:eastAsia="Times New Roman" w:cs="Times New Roman"/>
          <w:kern w:val="0"/>
          <w:sz w:val="20"/>
          <w:szCs w:val="20"/>
          <w:lang w:eastAsia="en-US" w:bidi="ar-SA"/>
        </w:rPr>
        <w:t>De legenda voor de volgende blokken is als volgt:</w:t>
      </w:r>
    </w:p>
    <w:p w:rsidR="00786431" w:rsidRDefault="00786431" w:rsidP="00786431">
      <w:pPr>
        <w:pStyle w:val="Lijstalinea"/>
        <w:widowControl/>
        <w:numPr>
          <w:ilvl w:val="0"/>
          <w:numId w:val="22"/>
        </w:numPr>
        <w:suppressAutoHyphens w:val="0"/>
        <w:autoSpaceDN/>
        <w:spacing w:after="200" w:line="276" w:lineRule="auto"/>
        <w:textAlignment w:val="auto"/>
      </w:pPr>
      <w:r>
        <w:t>Leerdoel voor die dag / te behandelen lesstof</w:t>
      </w:r>
    </w:p>
    <w:p w:rsidR="00786431" w:rsidRDefault="00786431" w:rsidP="00786431">
      <w:pPr>
        <w:pStyle w:val="Lijstalinea"/>
        <w:widowControl/>
        <w:numPr>
          <w:ilvl w:val="0"/>
          <w:numId w:val="22"/>
        </w:numPr>
        <w:suppressAutoHyphens w:val="0"/>
        <w:autoSpaceDN/>
        <w:spacing w:after="200" w:line="276" w:lineRule="auto"/>
        <w:textAlignment w:val="auto"/>
      </w:pPr>
      <w:r>
        <w:t>Koppeling naar de case</w:t>
      </w:r>
    </w:p>
    <w:p w:rsidR="00786431" w:rsidRDefault="00786431" w:rsidP="00786431">
      <w:pPr>
        <w:pStyle w:val="Lijstalinea"/>
        <w:widowControl/>
        <w:numPr>
          <w:ilvl w:val="0"/>
          <w:numId w:val="22"/>
        </w:numPr>
        <w:suppressAutoHyphens w:val="0"/>
        <w:autoSpaceDN/>
        <w:spacing w:after="200" w:line="276" w:lineRule="auto"/>
        <w:textAlignment w:val="auto"/>
      </w:pPr>
      <w:r>
        <w:t>2/3 opdrachten per dag (incl. aansluiting met grip)</w:t>
      </w:r>
    </w:p>
    <w:p w:rsidR="00786431" w:rsidRDefault="00786431" w:rsidP="00786431">
      <w:pPr>
        <w:pStyle w:val="Lijstalinea"/>
        <w:widowControl/>
        <w:numPr>
          <w:ilvl w:val="0"/>
          <w:numId w:val="22"/>
        </w:numPr>
        <w:suppressAutoHyphens w:val="0"/>
        <w:autoSpaceDN/>
        <w:spacing w:after="200" w:line="276" w:lineRule="auto"/>
        <w:textAlignment w:val="auto"/>
      </w:pPr>
      <w:r>
        <w:t>Welke producten van sluis Eefde sluiten hierbij aan</w:t>
      </w:r>
    </w:p>
    <w:p w:rsidR="00786431" w:rsidRDefault="00786431" w:rsidP="00786431">
      <w:pPr>
        <w:pStyle w:val="Lijstalinea"/>
        <w:widowControl/>
        <w:numPr>
          <w:ilvl w:val="0"/>
          <w:numId w:val="22"/>
        </w:numPr>
        <w:suppressAutoHyphens w:val="0"/>
        <w:autoSpaceDN/>
        <w:spacing w:after="200" w:line="276" w:lineRule="auto"/>
        <w:textAlignment w:val="auto"/>
      </w:pPr>
      <w:r>
        <w:t>Welke theorie hoort hierbij</w:t>
      </w:r>
    </w:p>
    <w:p w:rsidR="00786431" w:rsidRDefault="00786431" w:rsidP="00786431">
      <w:pPr>
        <w:pStyle w:val="Lijstalinea"/>
        <w:widowControl/>
        <w:numPr>
          <w:ilvl w:val="0"/>
          <w:numId w:val="22"/>
        </w:numPr>
        <w:suppressAutoHyphens w:val="0"/>
        <w:autoSpaceDN/>
        <w:spacing w:after="200" w:line="276" w:lineRule="auto"/>
        <w:textAlignment w:val="auto"/>
      </w:pPr>
      <w:r>
        <w:t>Welke docent en/of gastsprekers horen hierbij</w:t>
      </w:r>
    </w:p>
    <w:p w:rsidR="00786431" w:rsidRDefault="00786431" w:rsidP="00786431">
      <w:pPr>
        <w:pStyle w:val="Lijstalinea"/>
        <w:widowControl/>
        <w:numPr>
          <w:ilvl w:val="0"/>
          <w:numId w:val="22"/>
        </w:numPr>
        <w:suppressAutoHyphens w:val="0"/>
        <w:autoSpaceDN/>
        <w:spacing w:after="200" w:line="276" w:lineRule="auto"/>
        <w:textAlignment w:val="auto"/>
      </w:pPr>
      <w:r>
        <w:t>Individuele opdracht grip</w:t>
      </w:r>
    </w:p>
    <w:p w:rsidR="00786431" w:rsidRPr="000C5B8E" w:rsidRDefault="00786431"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Dag 1</w:t>
      </w:r>
    </w:p>
    <w:tbl>
      <w:tblPr>
        <w:tblStyle w:val="Lichtelijst-accent61"/>
        <w:tblW w:w="0" w:type="auto"/>
        <w:tblLook w:val="04A0" w:firstRow="1" w:lastRow="0" w:firstColumn="1" w:lastColumn="0" w:noHBand="0" w:noVBand="1"/>
      </w:tblPr>
      <w:tblGrid>
        <w:gridCol w:w="517"/>
        <w:gridCol w:w="8428"/>
      </w:tblGrid>
      <w:tr w:rsidR="000C5B8E" w:rsidRPr="000C5B8E" w:rsidTr="0074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1</w:t>
            </w:r>
          </w:p>
        </w:tc>
        <w:tc>
          <w:tcPr>
            <w:tcW w:w="9088" w:type="dxa"/>
          </w:tcPr>
          <w:p w:rsidR="000C5B8E" w:rsidRPr="000C5B8E" w:rsidRDefault="000C5B8E" w:rsidP="000C5B8E">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C5B8E">
              <w:rPr>
                <w:sz w:val="20"/>
                <w:szCs w:val="20"/>
              </w:rPr>
              <w:t>Introductie SEA (personen en programma), introductie op de case en stappenplan SE</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2</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Vanuit de case wordt er een vraag voorgelegd zoals ook een projectteam deze krijgt. Ofwel een echte projectopdracht. De wordt toegelicht door de projectleider van de case.</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3</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 xml:space="preserve">Welke vragen hebben de deelnemers </w:t>
            </w:r>
            <w:proofErr w:type="spellStart"/>
            <w:r w:rsidRPr="000C5B8E">
              <w:rPr>
                <w:sz w:val="20"/>
                <w:szCs w:val="20"/>
              </w:rPr>
              <w:t>a.d.v.</w:t>
            </w:r>
            <w:proofErr w:type="spellEnd"/>
            <w:r w:rsidRPr="000C5B8E">
              <w:rPr>
                <w:sz w:val="20"/>
                <w:szCs w:val="20"/>
              </w:rPr>
              <w:t xml:space="preserve"> de opdrachtomschrijving die het projectteam kreeg en hoe ga je aan de slag.</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Probeer de fasen van het SE stappenplan te koppelen aan de projectopdracht</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4</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Korte introductie over het project, wat is de vraag en wat is de bedoeling</w:t>
            </w:r>
          </w:p>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Opdracht omschrijving</w:t>
            </w:r>
          </w:p>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Opdrachtverlening</w:t>
            </w:r>
          </w:p>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Scopedocument</w:t>
            </w:r>
          </w:p>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5</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SE stappenplan</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6</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Projectleider sluis Eefde</w:t>
            </w:r>
          </w:p>
        </w:tc>
      </w:tr>
    </w:tbl>
    <w:p w:rsidR="00D76F98" w:rsidRDefault="00D76F98">
      <w:pPr>
        <w:spacing w:line="240" w:lineRule="auto"/>
        <w:rPr>
          <w:rFonts w:eastAsia="Times New Roman" w:cs="Times New Roman"/>
          <w:b/>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Dag 2</w:t>
      </w:r>
    </w:p>
    <w:tbl>
      <w:tblPr>
        <w:tblStyle w:val="Lichtelijst-accent11"/>
        <w:tblW w:w="0" w:type="auto"/>
        <w:tblLook w:val="04A0" w:firstRow="1" w:lastRow="0" w:firstColumn="1" w:lastColumn="0" w:noHBand="0" w:noVBand="1"/>
      </w:tblPr>
      <w:tblGrid>
        <w:gridCol w:w="517"/>
        <w:gridCol w:w="8428"/>
      </w:tblGrid>
      <w:tr w:rsidR="000C5B8E" w:rsidRPr="000C5B8E" w:rsidTr="0074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1</w:t>
            </w:r>
          </w:p>
        </w:tc>
        <w:tc>
          <w:tcPr>
            <w:tcW w:w="9088" w:type="dxa"/>
          </w:tcPr>
          <w:p w:rsidR="000C5B8E" w:rsidRPr="000C5B8E" w:rsidRDefault="000C5B8E" w:rsidP="000C5B8E">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C5B8E">
              <w:rPr>
                <w:sz w:val="20"/>
                <w:szCs w:val="20"/>
              </w:rPr>
              <w:t>Werken met GRIP, Structureren project (uit SE stappenplan)</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2</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WBS, PBS</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3</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Vertalen projectopdracht naar:</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Werkpakketten &amp; producten</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Structureren organisatie</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Invoeren in GRIP</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4</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WBS, organisatiediagram, PBS, productendiagram</w:t>
            </w:r>
          </w:p>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WBS/PBS</w:t>
            </w:r>
          </w:p>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Organisatie &gt; projectplan</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5</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SE stappenplan structureren project</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6</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 xml:space="preserve">Manager projectbeheersing sluis Eefde </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7</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Invoeren WBS/PBS</w:t>
            </w:r>
          </w:p>
        </w:tc>
      </w:tr>
    </w:tbl>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Dag 3</w:t>
      </w:r>
    </w:p>
    <w:tbl>
      <w:tblPr>
        <w:tblStyle w:val="Lichtelijst-accent31"/>
        <w:tblW w:w="0" w:type="auto"/>
        <w:tblLook w:val="04A0" w:firstRow="1" w:lastRow="0" w:firstColumn="1" w:lastColumn="0" w:noHBand="0" w:noVBand="1"/>
      </w:tblPr>
      <w:tblGrid>
        <w:gridCol w:w="518"/>
        <w:gridCol w:w="8427"/>
      </w:tblGrid>
      <w:tr w:rsidR="000C5B8E" w:rsidRPr="000C5B8E" w:rsidTr="0074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1</w:t>
            </w:r>
          </w:p>
        </w:tc>
        <w:tc>
          <w:tcPr>
            <w:tcW w:w="9088" w:type="dxa"/>
          </w:tcPr>
          <w:p w:rsidR="000C5B8E" w:rsidRPr="000C5B8E" w:rsidRDefault="000C5B8E" w:rsidP="000C5B8E">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C5B8E">
              <w:rPr>
                <w:sz w:val="20"/>
                <w:szCs w:val="20"/>
              </w:rPr>
              <w:t>Functioneel analyseren /  systeem denken / levenscyclus v-model</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2</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 xml:space="preserve">Naar systeem denken gaan van de sluis. </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3</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 xml:space="preserve">Systeem denk opdrachten </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Levenscyclus sluis</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Contextdiagram</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4</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Functie analyse</w:t>
            </w:r>
          </w:p>
        </w:tc>
      </w:tr>
      <w:tr w:rsidR="000C5B8E" w:rsidRPr="000C5B8E" w:rsidTr="007412DD">
        <w:trPr>
          <w:trHeight w:val="20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5</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Mick Baggen</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6</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Assetmanager</w:t>
            </w:r>
          </w:p>
        </w:tc>
      </w:tr>
    </w:tbl>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Dag 4</w:t>
      </w:r>
    </w:p>
    <w:tbl>
      <w:tblPr>
        <w:tblStyle w:val="Lichtelijst-accent11"/>
        <w:tblW w:w="0" w:type="auto"/>
        <w:tblLook w:val="04A0" w:firstRow="1" w:lastRow="0" w:firstColumn="1" w:lastColumn="0" w:noHBand="0" w:noVBand="1"/>
      </w:tblPr>
      <w:tblGrid>
        <w:gridCol w:w="517"/>
        <w:gridCol w:w="8428"/>
      </w:tblGrid>
      <w:tr w:rsidR="000C5B8E" w:rsidRPr="000C5B8E" w:rsidTr="0074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1</w:t>
            </w:r>
          </w:p>
        </w:tc>
        <w:tc>
          <w:tcPr>
            <w:tcW w:w="9088" w:type="dxa"/>
          </w:tcPr>
          <w:p w:rsidR="000C5B8E" w:rsidRPr="000C5B8E" w:rsidRDefault="000C5B8E" w:rsidP="000C5B8E">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C5B8E">
              <w:rPr>
                <w:sz w:val="20"/>
                <w:szCs w:val="20"/>
              </w:rPr>
              <w:t>Ophalen klanteisen, klanteisen smart maken, de waarom vraag stellen,  controleplan (V&amp;V-plan)</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2</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Klanteisen van de projectopdracht binnen halen, theorie valideren &amp; verifiëren, eisen aan eisen</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3</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Ophalen klanteisen + welke vragen heb je hier nog bij (waarom vraag)</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SMART Eisen</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Klanteisen invoeren in GRIP</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V&amp;V in GRIP</w:t>
            </w:r>
          </w:p>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Rollenspel met ophalen van klanteisen</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4</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Stukken klanteisen en klanteisen beoordeling, verificatie- &amp; validatieplan</w:t>
            </w:r>
          </w:p>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Klanteisen (GRIP)</w:t>
            </w:r>
          </w:p>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V&amp;V strategie</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5</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Klant eisen specificaties, SMART-eisen (eisen aan eisen)</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6</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 xml:space="preserve">Omgevingsmanager </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7</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Invoeren KES</w:t>
            </w:r>
          </w:p>
        </w:tc>
      </w:tr>
    </w:tbl>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p>
    <w:p w:rsidR="00D76F98" w:rsidRDefault="00D76F98">
      <w:pPr>
        <w:spacing w:line="240" w:lineRule="auto"/>
        <w:rPr>
          <w:rFonts w:eastAsia="Times New Roman" w:cs="Times New Roman"/>
          <w:b/>
          <w:kern w:val="0"/>
          <w:sz w:val="20"/>
          <w:szCs w:val="20"/>
          <w:lang w:eastAsia="en-US" w:bidi="ar-SA"/>
        </w:rPr>
      </w:pPr>
      <w:r>
        <w:rPr>
          <w:rFonts w:eastAsia="Times New Roman" w:cs="Times New Roman"/>
          <w:b/>
          <w:kern w:val="0"/>
          <w:sz w:val="20"/>
          <w:szCs w:val="20"/>
          <w:lang w:eastAsia="en-US" w:bidi="ar-SA"/>
        </w:rPr>
        <w:br w:type="page"/>
      </w: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lastRenderedPageBreak/>
        <w:t>Dag 5</w:t>
      </w:r>
    </w:p>
    <w:tbl>
      <w:tblPr>
        <w:tblStyle w:val="Lichtelijst-accent11"/>
        <w:tblW w:w="0" w:type="auto"/>
        <w:tblLook w:val="04A0" w:firstRow="1" w:lastRow="0" w:firstColumn="1" w:lastColumn="0" w:noHBand="0" w:noVBand="1"/>
      </w:tblPr>
      <w:tblGrid>
        <w:gridCol w:w="515"/>
        <w:gridCol w:w="8430"/>
      </w:tblGrid>
      <w:tr w:rsidR="000C5B8E" w:rsidRPr="000C5B8E" w:rsidTr="0074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1</w:t>
            </w:r>
          </w:p>
        </w:tc>
        <w:tc>
          <w:tcPr>
            <w:tcW w:w="9088" w:type="dxa"/>
          </w:tcPr>
          <w:p w:rsidR="000C5B8E" w:rsidRPr="000C5B8E" w:rsidRDefault="000C5B8E" w:rsidP="000C5B8E">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C5B8E">
              <w:rPr>
                <w:sz w:val="20"/>
                <w:szCs w:val="20"/>
              </w:rPr>
              <w:t>Functie-analyse , iteratief ontwerpen, alloceren en structureren van functies/eisen/objecten en relatie met V&amp;V, link met WWAO</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2</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Systeemspecificatie in Grip/</w:t>
            </w:r>
            <w:proofErr w:type="spellStart"/>
            <w:r w:rsidRPr="000C5B8E">
              <w:rPr>
                <w:sz w:val="20"/>
                <w:szCs w:val="20"/>
              </w:rPr>
              <w:t>Relatics</w:t>
            </w:r>
            <w:proofErr w:type="spellEnd"/>
            <w:r w:rsidRPr="000C5B8E">
              <w:rPr>
                <w:sz w:val="20"/>
                <w:szCs w:val="20"/>
              </w:rPr>
              <w:t>, functie-analyse</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3</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Vertaling van klanteis naar systeemeis &amp; iteratief ontwerp (grof naar fijn), functie-analyse (FAST-diagram bij voorkeur), vastleggen in Grip</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4</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Functie-analyse, SYS, validatie &amp; verificatie</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5</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Iteratief ontwerpen (loops)+ Validatie en verificatie,  structureren (hoe/waarom en grof/fijn)</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6</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C5B8E">
              <w:rPr>
                <w:sz w:val="20"/>
                <w:szCs w:val="20"/>
              </w:rPr>
              <w:t>Specificeerder</w:t>
            </w:r>
            <w:proofErr w:type="spellEnd"/>
            <w:r w:rsidRPr="000C5B8E">
              <w:rPr>
                <w:sz w:val="20"/>
                <w:szCs w:val="20"/>
              </w:rPr>
              <w:t xml:space="preserve">  (Systems Engineer), adviseur werkwijze Rijkswaterstaat (eerder WWAO)</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 xml:space="preserve">7 </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Invoeren SYS en FBS + koppelen aan KES</w:t>
            </w:r>
          </w:p>
        </w:tc>
      </w:tr>
    </w:tbl>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Raakvlakanalyse</w:t>
      </w: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Dag 6</w:t>
      </w:r>
    </w:p>
    <w:tbl>
      <w:tblPr>
        <w:tblStyle w:val="Lichtelijst-accent11"/>
        <w:tblW w:w="0" w:type="auto"/>
        <w:tblLook w:val="04A0" w:firstRow="1" w:lastRow="0" w:firstColumn="1" w:lastColumn="0" w:noHBand="0" w:noVBand="1"/>
      </w:tblPr>
      <w:tblGrid>
        <w:gridCol w:w="516"/>
        <w:gridCol w:w="8429"/>
      </w:tblGrid>
      <w:tr w:rsidR="000C5B8E" w:rsidRPr="000C5B8E" w:rsidTr="0074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1</w:t>
            </w:r>
          </w:p>
        </w:tc>
        <w:tc>
          <w:tcPr>
            <w:tcW w:w="9088" w:type="dxa"/>
          </w:tcPr>
          <w:p w:rsidR="000C5B8E" w:rsidRPr="000C5B8E" w:rsidRDefault="000C5B8E" w:rsidP="000C5B8E">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C5B8E">
              <w:rPr>
                <w:sz w:val="20"/>
                <w:szCs w:val="20"/>
              </w:rPr>
              <w:t>Opstellen van systeemspecificatie, ontwerpoptimalisatie (Value Engineering)</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2</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Systeemspecificatie in Grip/</w:t>
            </w:r>
            <w:proofErr w:type="spellStart"/>
            <w:r w:rsidRPr="000C5B8E">
              <w:rPr>
                <w:sz w:val="20"/>
                <w:szCs w:val="20"/>
              </w:rPr>
              <w:t>Relatics</w:t>
            </w:r>
            <w:proofErr w:type="spellEnd"/>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3</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Opstellen van SYS, vertaling van klanteis naar systeemeis, Multi criteria -analyse/</w:t>
            </w:r>
            <w:proofErr w:type="spellStart"/>
            <w:r w:rsidRPr="000C5B8E">
              <w:rPr>
                <w:sz w:val="20"/>
                <w:szCs w:val="20"/>
              </w:rPr>
              <w:t>value</w:t>
            </w:r>
            <w:proofErr w:type="spellEnd"/>
            <w:r w:rsidRPr="000C5B8E">
              <w:rPr>
                <w:sz w:val="20"/>
                <w:szCs w:val="20"/>
              </w:rPr>
              <w:t xml:space="preserve"> engineering, vastleggen in Grip</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4</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SYS, validatie &amp; verificatie, , Multi criteria -analyse</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5</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Iteratief ontwerpen (loops)+ Validatie en verificatie,  structureren (hoe/waarom en grof/fijn)</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6</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 xml:space="preserve">Technisch Manager </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7</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 xml:space="preserve">Invoeren SBS + koppelen aan FBS </w:t>
            </w:r>
          </w:p>
        </w:tc>
      </w:tr>
    </w:tbl>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 xml:space="preserve">   </w:t>
      </w: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 xml:space="preserve">    Dag 7</w:t>
      </w:r>
    </w:p>
    <w:tbl>
      <w:tblPr>
        <w:tblStyle w:val="Lichtelijst-accent41"/>
        <w:tblW w:w="0" w:type="auto"/>
        <w:tblLook w:val="04A0" w:firstRow="1" w:lastRow="0" w:firstColumn="1" w:lastColumn="0" w:noHBand="0" w:noVBand="1"/>
      </w:tblPr>
      <w:tblGrid>
        <w:gridCol w:w="514"/>
        <w:gridCol w:w="8431"/>
      </w:tblGrid>
      <w:tr w:rsidR="000C5B8E" w:rsidRPr="000C5B8E" w:rsidTr="0074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1</w:t>
            </w:r>
          </w:p>
        </w:tc>
        <w:tc>
          <w:tcPr>
            <w:tcW w:w="9088" w:type="dxa"/>
          </w:tcPr>
          <w:p w:rsidR="000C5B8E" w:rsidRPr="000C5B8E" w:rsidRDefault="000C5B8E" w:rsidP="000C5B8E">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C5B8E">
              <w:rPr>
                <w:sz w:val="20"/>
                <w:szCs w:val="20"/>
              </w:rPr>
              <w:t xml:space="preserve">Praktijksituatie: omgaan met wijzigingen (met name in ontwerpproces) </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2</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Nieuwe klanteisen, wet- en regelgeving, veranderde factoren</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3</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Omgaan met een wijziging (nieuwe klanteis in relatie tot reeds ontwikkelde ontwerp)</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4</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n.v.t.</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5</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Configuratiemanagement</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6</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 xml:space="preserve">Configuratiemanager/adviseur configuratiemanagement </w:t>
            </w:r>
          </w:p>
        </w:tc>
      </w:tr>
    </w:tbl>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Dag 8</w:t>
      </w:r>
    </w:p>
    <w:tbl>
      <w:tblPr>
        <w:tblStyle w:val="Lichtelijst-accent21"/>
        <w:tblW w:w="0" w:type="auto"/>
        <w:tblLook w:val="04A0" w:firstRow="1" w:lastRow="0" w:firstColumn="1" w:lastColumn="0" w:noHBand="0" w:noVBand="1"/>
      </w:tblPr>
      <w:tblGrid>
        <w:gridCol w:w="515"/>
        <w:gridCol w:w="8430"/>
      </w:tblGrid>
      <w:tr w:rsidR="000C5B8E" w:rsidRPr="000C5B8E" w:rsidTr="0074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1</w:t>
            </w:r>
          </w:p>
        </w:tc>
        <w:tc>
          <w:tcPr>
            <w:tcW w:w="9088" w:type="dxa"/>
          </w:tcPr>
          <w:p w:rsidR="000C5B8E" w:rsidRPr="000C5B8E" w:rsidRDefault="000C5B8E" w:rsidP="000C5B8E">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0C5B8E">
              <w:rPr>
                <w:sz w:val="20"/>
                <w:szCs w:val="20"/>
              </w:rPr>
              <w:t>Opstellen contract uit KES-&gt;SYS, uitvoeren RAMS-</w:t>
            </w:r>
            <w:proofErr w:type="spellStart"/>
            <w:r w:rsidRPr="000C5B8E">
              <w:rPr>
                <w:sz w:val="20"/>
                <w:szCs w:val="20"/>
              </w:rPr>
              <w:t>analsye</w:t>
            </w:r>
            <w:proofErr w:type="spellEnd"/>
            <w:r w:rsidRPr="000C5B8E">
              <w:rPr>
                <w:sz w:val="20"/>
                <w:szCs w:val="20"/>
              </w:rPr>
              <w:t xml:space="preserve"> , </w:t>
            </w:r>
            <w:proofErr w:type="spellStart"/>
            <w:r w:rsidRPr="000C5B8E">
              <w:rPr>
                <w:sz w:val="20"/>
                <w:szCs w:val="20"/>
              </w:rPr>
              <w:t>Kad</w:t>
            </w:r>
            <w:proofErr w:type="spellEnd"/>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2</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 xml:space="preserve">Opstellen van contract en relatie met </w:t>
            </w:r>
            <w:proofErr w:type="spellStart"/>
            <w:r w:rsidRPr="000C5B8E">
              <w:rPr>
                <w:sz w:val="20"/>
                <w:szCs w:val="20"/>
              </w:rPr>
              <w:t>Kad</w:t>
            </w:r>
            <w:proofErr w:type="spellEnd"/>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3</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 xml:space="preserve">Opstellen van VSE/VSP (DC) of outputspecificatie (DBFM),  kleine </w:t>
            </w:r>
            <w:proofErr w:type="spellStart"/>
            <w:r w:rsidRPr="000C5B8E">
              <w:rPr>
                <w:sz w:val="20"/>
                <w:szCs w:val="20"/>
              </w:rPr>
              <w:t>kad</w:t>
            </w:r>
            <w:proofErr w:type="spellEnd"/>
            <w:r w:rsidRPr="000C5B8E">
              <w:rPr>
                <w:sz w:val="20"/>
                <w:szCs w:val="20"/>
              </w:rPr>
              <w:t>-toets</w:t>
            </w:r>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4</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 xml:space="preserve">Outputspecificatie (Eefde is DBFM), RAMS-analyse, </w:t>
            </w:r>
            <w:proofErr w:type="spellStart"/>
            <w:r w:rsidRPr="000C5B8E">
              <w:rPr>
                <w:sz w:val="20"/>
                <w:szCs w:val="20"/>
              </w:rPr>
              <w:t>Kad</w:t>
            </w:r>
            <w:proofErr w:type="spellEnd"/>
            <w:r w:rsidRPr="000C5B8E">
              <w:rPr>
                <w:sz w:val="20"/>
                <w:szCs w:val="20"/>
              </w:rPr>
              <w:t>-advies</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5</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 xml:space="preserve">RAMS, geïntegreerde contractvormen (met name DC en DBFM), </w:t>
            </w:r>
            <w:proofErr w:type="spellStart"/>
            <w:r w:rsidRPr="000C5B8E">
              <w:rPr>
                <w:sz w:val="20"/>
                <w:szCs w:val="20"/>
              </w:rPr>
              <w:t>Kad</w:t>
            </w:r>
            <w:proofErr w:type="spellEnd"/>
          </w:p>
        </w:tc>
      </w:tr>
      <w:tr w:rsidR="000C5B8E" w:rsidRPr="000C5B8E" w:rsidTr="0074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6</w:t>
            </w:r>
          </w:p>
        </w:tc>
        <w:tc>
          <w:tcPr>
            <w:tcW w:w="9088" w:type="dxa"/>
          </w:tcPr>
          <w:p w:rsidR="000C5B8E" w:rsidRPr="000C5B8E" w:rsidRDefault="000C5B8E" w:rsidP="000C5B8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C5B8E">
              <w:rPr>
                <w:sz w:val="20"/>
                <w:szCs w:val="20"/>
              </w:rPr>
              <w:t xml:space="preserve">Contractmanager/adviseur RAMS , </w:t>
            </w:r>
            <w:proofErr w:type="spellStart"/>
            <w:r w:rsidRPr="000C5B8E">
              <w:rPr>
                <w:sz w:val="20"/>
                <w:szCs w:val="20"/>
              </w:rPr>
              <w:t>Kad</w:t>
            </w:r>
            <w:proofErr w:type="spellEnd"/>
            <w:r w:rsidRPr="000C5B8E">
              <w:rPr>
                <w:sz w:val="20"/>
                <w:szCs w:val="20"/>
              </w:rPr>
              <w:t>-adviseur</w:t>
            </w:r>
          </w:p>
        </w:tc>
      </w:tr>
      <w:tr w:rsidR="000C5B8E" w:rsidRPr="000C5B8E" w:rsidTr="007412DD">
        <w:tc>
          <w:tcPr>
            <w:cnfStyle w:val="001000000000" w:firstRow="0" w:lastRow="0" w:firstColumn="1" w:lastColumn="0" w:oddVBand="0" w:evenVBand="0" w:oddHBand="0" w:evenHBand="0" w:firstRowFirstColumn="0" w:firstRowLastColumn="0" w:lastRowFirstColumn="0" w:lastRowLastColumn="0"/>
            <w:tcW w:w="534" w:type="dxa"/>
          </w:tcPr>
          <w:p w:rsidR="000C5B8E" w:rsidRPr="000C5B8E" w:rsidRDefault="000C5B8E" w:rsidP="000C5B8E">
            <w:pPr>
              <w:spacing w:line="240" w:lineRule="auto"/>
              <w:rPr>
                <w:sz w:val="20"/>
                <w:szCs w:val="20"/>
              </w:rPr>
            </w:pPr>
            <w:r w:rsidRPr="000C5B8E">
              <w:rPr>
                <w:sz w:val="20"/>
                <w:szCs w:val="20"/>
              </w:rPr>
              <w:t>7</w:t>
            </w:r>
          </w:p>
        </w:tc>
        <w:tc>
          <w:tcPr>
            <w:tcW w:w="9088" w:type="dxa"/>
          </w:tcPr>
          <w:p w:rsidR="000C5B8E" w:rsidRPr="000C5B8E" w:rsidRDefault="000C5B8E" w:rsidP="000C5B8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C5B8E">
              <w:rPr>
                <w:sz w:val="20"/>
                <w:szCs w:val="20"/>
              </w:rPr>
              <w:t>RAMS toevoegen aan GRIP</w:t>
            </w:r>
          </w:p>
        </w:tc>
      </w:tr>
    </w:tbl>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br w:type="page"/>
      </w:r>
    </w:p>
    <w:p w:rsidR="000C5B8E" w:rsidRPr="00161A90" w:rsidRDefault="000C5B8E" w:rsidP="00772071">
      <w:pPr>
        <w:pStyle w:val="Kop2"/>
        <w:rPr>
          <w:rFonts w:eastAsia="Times New Roman"/>
          <w:lang w:eastAsia="en-US" w:bidi="ar-SA"/>
        </w:rPr>
      </w:pPr>
      <w:bookmarkStart w:id="10" w:name="_Toc468103651"/>
      <w:r w:rsidRPr="00161A90">
        <w:rPr>
          <w:rFonts w:eastAsia="Times New Roman"/>
          <w:lang w:eastAsia="en-US" w:bidi="ar-SA"/>
        </w:rPr>
        <w:lastRenderedPageBreak/>
        <w:t>Specificeren bij Rijkswaterstaat</w:t>
      </w:r>
      <w:bookmarkEnd w:id="10"/>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Introductie</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Hoe stel je een specificatie op? Wat hebben klanten hiermee te maken? Systemen? We hebben toch netwerken? De 4 daagse cursus Specificeren bij Rijkswaterstaat neemt je mee in het specificatieproces zoals dat bij Rijkswaterstaat doorlopen wordt. In 4 dagen doorloop je het hele specificatieproces: van de klant tot aan de contractspecificatie. Je leert klanten van het project kennen, hoor je wat de klanten zoal vragen en leer je of de klant ook krijgt wat hij of zij wil. In het ontwikkeltraject wordt een specificatie van het systeem opgezet. Hoe doe je dat en wat is de achtergrond hiervan. Tot slot word je meegenomen bij het samenstellen van de contractspecificatie voor een D&amp;C, DBFM of E&amp;C overeenkomst.</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NB: een dagdeel GRIP maakt onderdeel uit van deze 4-daagse.</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Voorkennis</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Voor deze 4-daagse dien je Systems Engineering voor RWS projecten:  Van projectopdracht tot contractspecificatie gevolgd te hebben.</w:t>
      </w:r>
    </w:p>
    <w:p w:rsidR="000C5B8E" w:rsidRP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p>
    <w:p w:rsidR="000C5B8E" w:rsidRPr="000C5B8E" w:rsidRDefault="000C5B8E" w:rsidP="000C5B8E">
      <w:pPr>
        <w:widowControl/>
        <w:suppressAutoHyphens w:val="0"/>
        <w:autoSpaceDN/>
        <w:spacing w:line="240" w:lineRule="auto"/>
        <w:textAlignment w:val="auto"/>
        <w:rPr>
          <w:rFonts w:eastAsia="Times New Roman" w:cs="Times New Roman"/>
          <w:b/>
          <w:kern w:val="0"/>
          <w:sz w:val="20"/>
          <w:szCs w:val="20"/>
          <w:lang w:eastAsia="en-US" w:bidi="ar-SA"/>
        </w:rPr>
      </w:pPr>
      <w:r w:rsidRPr="000C5B8E">
        <w:rPr>
          <w:rFonts w:eastAsia="Times New Roman" w:cs="Times New Roman"/>
          <w:b/>
          <w:kern w:val="0"/>
          <w:sz w:val="20"/>
          <w:szCs w:val="20"/>
          <w:lang w:eastAsia="en-US" w:bidi="ar-SA"/>
        </w:rPr>
        <w:t>Programma</w:t>
      </w:r>
    </w:p>
    <w:p w:rsidR="000C5B8E" w:rsidRDefault="000C5B8E" w:rsidP="000C5B8E">
      <w:pPr>
        <w:widowControl/>
        <w:suppressAutoHyphens w:val="0"/>
        <w:autoSpaceDN/>
        <w:spacing w:line="240" w:lineRule="auto"/>
        <w:textAlignment w:val="auto"/>
        <w:rPr>
          <w:rFonts w:eastAsia="Times New Roman" w:cs="Times New Roman"/>
          <w:kern w:val="0"/>
          <w:sz w:val="20"/>
          <w:szCs w:val="20"/>
          <w:lang w:eastAsia="en-US" w:bidi="ar-SA"/>
        </w:rPr>
      </w:pPr>
      <w:r w:rsidRPr="000C5B8E">
        <w:rPr>
          <w:rFonts w:eastAsia="Times New Roman" w:cs="Times New Roman"/>
          <w:kern w:val="0"/>
          <w:sz w:val="20"/>
          <w:szCs w:val="20"/>
          <w:lang w:eastAsia="en-US" w:bidi="ar-SA"/>
        </w:rPr>
        <w:t>De 4-daagse bestaat uit een mix van theorie en praktijk. Tussen de dagen door is er huiswerk voor de deelnemers. Dit wordt in groepjes gedaan. Tijdindicatie tussentijds opdrachten: 2-4 uur per opdracht. Voor de eindopdracht 4-8 uur. De docenten zijn afkomstig uit de praktijk en werken dagelijks mee aan RWS projecten.</w:t>
      </w:r>
    </w:p>
    <w:p w:rsidR="00922760" w:rsidRDefault="00922760" w:rsidP="000C5B8E">
      <w:pPr>
        <w:widowControl/>
        <w:suppressAutoHyphens w:val="0"/>
        <w:autoSpaceDN/>
        <w:spacing w:line="240" w:lineRule="auto"/>
        <w:textAlignment w:val="auto"/>
        <w:rPr>
          <w:rFonts w:eastAsia="Times New Roman" w:cs="Times New Roman"/>
          <w:kern w:val="0"/>
          <w:sz w:val="20"/>
          <w:szCs w:val="20"/>
          <w:lang w:eastAsia="en-US" w:bidi="ar-SA"/>
        </w:rPr>
      </w:pPr>
    </w:p>
    <w:p w:rsidR="00922760" w:rsidRDefault="00922760"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b/>
          <w:kern w:val="0"/>
          <w:sz w:val="20"/>
          <w:szCs w:val="20"/>
          <w:lang w:eastAsia="en-US" w:bidi="ar-SA"/>
        </w:rPr>
        <w:t>Variant</w:t>
      </w:r>
    </w:p>
    <w:p w:rsidR="00922760" w:rsidRPr="00922760" w:rsidRDefault="00922760"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De cursus is in 2016 ook gevolgd door vier deelnemers uit de G4 (Amsterdam, Rotterdam, Den Haag, Utrecht). </w:t>
      </w:r>
    </w:p>
    <w:p w:rsidR="0084462A" w:rsidRDefault="0084462A" w:rsidP="000C5B8E">
      <w:pPr>
        <w:widowControl/>
        <w:suppressAutoHyphens w:val="0"/>
        <w:autoSpaceDN/>
        <w:spacing w:line="240" w:lineRule="auto"/>
        <w:textAlignment w:val="auto"/>
        <w:rPr>
          <w:rFonts w:eastAsia="Times New Roman" w:cs="Times New Roman"/>
          <w:kern w:val="0"/>
          <w:sz w:val="20"/>
          <w:szCs w:val="20"/>
          <w:lang w:eastAsia="en-US" w:bidi="ar-SA"/>
        </w:rPr>
      </w:pPr>
    </w:p>
    <w:p w:rsidR="0084462A" w:rsidRDefault="0084462A"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b/>
          <w:kern w:val="0"/>
          <w:sz w:val="20"/>
          <w:szCs w:val="20"/>
          <w:lang w:eastAsia="en-US" w:bidi="ar-SA"/>
        </w:rPr>
        <w:t>Aanmelden</w:t>
      </w:r>
    </w:p>
    <w:p w:rsidR="0084462A" w:rsidRDefault="00922760"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Voor </w:t>
      </w:r>
      <w:proofErr w:type="spellStart"/>
      <w:r>
        <w:rPr>
          <w:rFonts w:eastAsia="Times New Roman" w:cs="Times New Roman"/>
          <w:kern w:val="0"/>
          <w:sz w:val="20"/>
          <w:szCs w:val="20"/>
          <w:lang w:eastAsia="en-US" w:bidi="ar-SA"/>
        </w:rPr>
        <w:t>RWS’ers</w:t>
      </w:r>
      <w:proofErr w:type="spellEnd"/>
      <w:r>
        <w:rPr>
          <w:rFonts w:eastAsia="Times New Roman" w:cs="Times New Roman"/>
          <w:kern w:val="0"/>
          <w:sz w:val="20"/>
          <w:szCs w:val="20"/>
          <w:lang w:eastAsia="en-US" w:bidi="ar-SA"/>
        </w:rPr>
        <w:t>, k</w:t>
      </w:r>
      <w:r w:rsidR="0084462A">
        <w:rPr>
          <w:rFonts w:eastAsia="Times New Roman" w:cs="Times New Roman"/>
          <w:kern w:val="0"/>
          <w:sz w:val="20"/>
          <w:szCs w:val="20"/>
          <w:lang w:eastAsia="en-US" w:bidi="ar-SA"/>
        </w:rPr>
        <w:t xml:space="preserve">lik op: </w:t>
      </w:r>
      <w:hyperlink r:id="rId36" w:history="1">
        <w:r w:rsidR="0084462A" w:rsidRPr="0055062E">
          <w:rPr>
            <w:rStyle w:val="Hyperlink"/>
            <w:rFonts w:eastAsia="Times New Roman" w:cs="Times New Roman"/>
            <w:kern w:val="0"/>
            <w:sz w:val="20"/>
            <w:szCs w:val="20"/>
            <w:lang w:eastAsia="en-US" w:bidi="ar-SA"/>
          </w:rPr>
          <w:t>https://www.rwsclc.nl/nl/Opleidingsgids/Opleiding+details+en+evenementen?course=a75a196c-96b4-4868-9323-d01b6b584a39</w:t>
        </w:r>
      </w:hyperlink>
      <w:r w:rsidR="0084462A">
        <w:rPr>
          <w:rFonts w:eastAsia="Times New Roman" w:cs="Times New Roman"/>
          <w:kern w:val="0"/>
          <w:sz w:val="20"/>
          <w:szCs w:val="20"/>
          <w:lang w:eastAsia="en-US" w:bidi="ar-SA"/>
        </w:rPr>
        <w:t xml:space="preserve"> </w:t>
      </w:r>
    </w:p>
    <w:p w:rsidR="00922760" w:rsidRDefault="00922760" w:rsidP="000C5B8E">
      <w:pPr>
        <w:widowControl/>
        <w:suppressAutoHyphens w:val="0"/>
        <w:autoSpaceDN/>
        <w:spacing w:line="240" w:lineRule="auto"/>
        <w:textAlignment w:val="auto"/>
        <w:rPr>
          <w:rFonts w:eastAsia="Times New Roman" w:cs="Times New Roman"/>
          <w:kern w:val="0"/>
          <w:sz w:val="20"/>
          <w:szCs w:val="20"/>
          <w:lang w:eastAsia="en-US" w:bidi="ar-SA"/>
        </w:rPr>
      </w:pPr>
    </w:p>
    <w:p w:rsidR="00922760" w:rsidRDefault="00922760" w:rsidP="000C5B8E">
      <w:pPr>
        <w:widowControl/>
        <w:suppressAutoHyphens w:val="0"/>
        <w:autoSpaceDN/>
        <w:spacing w:line="240" w:lineRule="auto"/>
        <w:textAlignment w:val="auto"/>
        <w:rPr>
          <w:rFonts w:eastAsia="Times New Roman" w:cs="Times New Roman"/>
          <w:kern w:val="0"/>
          <w:sz w:val="20"/>
          <w:szCs w:val="20"/>
          <w:lang w:eastAsia="en-US" w:bidi="ar-SA"/>
        </w:rPr>
      </w:pPr>
      <w:r>
        <w:rPr>
          <w:rFonts w:eastAsia="Times New Roman" w:cs="Times New Roman"/>
          <w:kern w:val="0"/>
          <w:sz w:val="20"/>
          <w:szCs w:val="20"/>
          <w:lang w:eastAsia="en-US" w:bidi="ar-SA"/>
        </w:rPr>
        <w:t>Voor belangstellenden uit de G4; vraag de volgende collega’s naar hun bevindingen:</w:t>
      </w:r>
    </w:p>
    <w:p w:rsidR="00922760" w:rsidRPr="0084462A" w:rsidRDefault="00922760" w:rsidP="000C5B8E">
      <w:pPr>
        <w:widowControl/>
        <w:suppressAutoHyphens w:val="0"/>
        <w:autoSpaceDN/>
        <w:spacing w:line="240" w:lineRule="auto"/>
        <w:textAlignment w:val="auto"/>
        <w:rPr>
          <w:rFonts w:eastAsia="Times New Roman" w:cs="Times New Roman"/>
          <w:kern w:val="0"/>
          <w:sz w:val="20"/>
          <w:szCs w:val="20"/>
          <w:lang w:eastAsia="en-US" w:bidi="ar-SA"/>
        </w:rPr>
      </w:pPr>
    </w:p>
    <w:p w:rsidR="00922760" w:rsidRPr="00922760" w:rsidRDefault="00922760" w:rsidP="00922760">
      <w:pPr>
        <w:pStyle w:val="Lijstalinea"/>
        <w:numPr>
          <w:ilvl w:val="0"/>
          <w:numId w:val="21"/>
        </w:numPr>
        <w:spacing w:line="240" w:lineRule="auto"/>
        <w:rPr>
          <w:kern w:val="0"/>
          <w:sz w:val="20"/>
          <w:szCs w:val="20"/>
          <w:lang w:val="de-DE"/>
        </w:rPr>
      </w:pPr>
      <w:proofErr w:type="spellStart"/>
      <w:r w:rsidRPr="00922760">
        <w:rPr>
          <w:kern w:val="0"/>
          <w:sz w:val="20"/>
          <w:szCs w:val="20"/>
          <w:lang w:val="de-DE"/>
        </w:rPr>
        <w:t>Mw</w:t>
      </w:r>
      <w:proofErr w:type="spellEnd"/>
      <w:r w:rsidRPr="00922760">
        <w:rPr>
          <w:kern w:val="0"/>
          <w:sz w:val="20"/>
          <w:szCs w:val="20"/>
          <w:lang w:val="de-DE"/>
        </w:rPr>
        <w:t xml:space="preserve">. Steffanie </w:t>
      </w:r>
      <w:proofErr w:type="spellStart"/>
      <w:r w:rsidRPr="00922760">
        <w:rPr>
          <w:kern w:val="0"/>
          <w:sz w:val="20"/>
          <w:szCs w:val="20"/>
          <w:lang w:val="de-DE"/>
        </w:rPr>
        <w:t>Merema</w:t>
      </w:r>
      <w:proofErr w:type="spellEnd"/>
      <w:r w:rsidRPr="00922760">
        <w:rPr>
          <w:kern w:val="0"/>
          <w:sz w:val="20"/>
          <w:szCs w:val="20"/>
          <w:lang w:val="de-DE"/>
        </w:rPr>
        <w:t xml:space="preserve"> - </w:t>
      </w:r>
      <w:hyperlink r:id="rId37" w:history="1">
        <w:r w:rsidR="00453BDC" w:rsidRPr="002B2E79">
          <w:rPr>
            <w:rStyle w:val="Hyperlink"/>
            <w:kern w:val="0"/>
            <w:sz w:val="20"/>
            <w:szCs w:val="20"/>
            <w:lang w:val="de-DE"/>
          </w:rPr>
          <w:t>steffanie.merema@denhaag.nl</w:t>
        </w:r>
      </w:hyperlink>
      <w:r w:rsidR="00453BDC">
        <w:rPr>
          <w:kern w:val="0"/>
          <w:sz w:val="20"/>
          <w:szCs w:val="20"/>
          <w:lang w:val="de-DE"/>
        </w:rPr>
        <w:t xml:space="preserve"> </w:t>
      </w:r>
      <w:r w:rsidRPr="00922760">
        <w:rPr>
          <w:kern w:val="0"/>
          <w:sz w:val="20"/>
          <w:szCs w:val="20"/>
          <w:lang w:val="de-DE"/>
        </w:rPr>
        <w:t xml:space="preserve"> </w:t>
      </w:r>
    </w:p>
    <w:p w:rsidR="00922760" w:rsidRPr="00922760" w:rsidRDefault="00922760" w:rsidP="00922760">
      <w:pPr>
        <w:pStyle w:val="Lijstalinea"/>
        <w:numPr>
          <w:ilvl w:val="0"/>
          <w:numId w:val="21"/>
        </w:numPr>
        <w:spacing w:line="240" w:lineRule="auto"/>
        <w:rPr>
          <w:kern w:val="0"/>
          <w:sz w:val="20"/>
          <w:szCs w:val="20"/>
        </w:rPr>
      </w:pPr>
      <w:r w:rsidRPr="00922760">
        <w:rPr>
          <w:kern w:val="0"/>
          <w:sz w:val="20"/>
          <w:szCs w:val="20"/>
        </w:rPr>
        <w:t xml:space="preserve">Dhr .Tjalling de Vries </w:t>
      </w:r>
      <w:hyperlink r:id="rId38" w:history="1">
        <w:r w:rsidR="00453BDC" w:rsidRPr="002B2E79">
          <w:rPr>
            <w:rStyle w:val="Hyperlink"/>
            <w:kern w:val="0"/>
            <w:sz w:val="20"/>
            <w:szCs w:val="20"/>
          </w:rPr>
          <w:t>ta.devries@Rotterdam.nl</w:t>
        </w:r>
      </w:hyperlink>
      <w:r w:rsidR="00453BDC">
        <w:rPr>
          <w:kern w:val="0"/>
          <w:sz w:val="20"/>
          <w:szCs w:val="20"/>
        </w:rPr>
        <w:t xml:space="preserve"> </w:t>
      </w:r>
      <w:r w:rsidRPr="00922760">
        <w:rPr>
          <w:kern w:val="0"/>
          <w:sz w:val="20"/>
          <w:szCs w:val="20"/>
        </w:rPr>
        <w:t xml:space="preserve"> </w:t>
      </w:r>
    </w:p>
    <w:p w:rsidR="00922760" w:rsidRPr="00922760" w:rsidRDefault="00922760" w:rsidP="00922760">
      <w:pPr>
        <w:pStyle w:val="Lijstalinea"/>
        <w:numPr>
          <w:ilvl w:val="0"/>
          <w:numId w:val="21"/>
        </w:numPr>
        <w:spacing w:line="240" w:lineRule="auto"/>
        <w:rPr>
          <w:kern w:val="0"/>
          <w:sz w:val="20"/>
          <w:szCs w:val="20"/>
        </w:rPr>
      </w:pPr>
      <w:r w:rsidRPr="00922760">
        <w:rPr>
          <w:kern w:val="0"/>
          <w:sz w:val="20"/>
          <w:szCs w:val="20"/>
        </w:rPr>
        <w:t xml:space="preserve">Dhr. Wouter Akkermans - </w:t>
      </w:r>
      <w:hyperlink r:id="rId39" w:history="1">
        <w:r w:rsidR="00453BDC" w:rsidRPr="002B2E79">
          <w:rPr>
            <w:rStyle w:val="Hyperlink"/>
            <w:kern w:val="0"/>
            <w:sz w:val="20"/>
            <w:szCs w:val="20"/>
          </w:rPr>
          <w:t>w.akkermans@utrecht.nl</w:t>
        </w:r>
      </w:hyperlink>
      <w:r w:rsidR="00453BDC">
        <w:rPr>
          <w:kern w:val="0"/>
          <w:sz w:val="20"/>
          <w:szCs w:val="20"/>
        </w:rPr>
        <w:t xml:space="preserve"> </w:t>
      </w:r>
      <w:r w:rsidRPr="00922760">
        <w:rPr>
          <w:kern w:val="0"/>
          <w:sz w:val="20"/>
          <w:szCs w:val="20"/>
        </w:rPr>
        <w:t xml:space="preserve"> </w:t>
      </w:r>
    </w:p>
    <w:p w:rsidR="0084462A" w:rsidRPr="00922760" w:rsidRDefault="00922760" w:rsidP="00922760">
      <w:pPr>
        <w:pStyle w:val="Lijstalinea"/>
        <w:numPr>
          <w:ilvl w:val="0"/>
          <w:numId w:val="21"/>
        </w:numPr>
        <w:spacing w:line="240" w:lineRule="auto"/>
        <w:rPr>
          <w:kern w:val="0"/>
          <w:lang w:val="fr-FR"/>
        </w:rPr>
      </w:pPr>
      <w:r w:rsidRPr="00922760">
        <w:rPr>
          <w:kern w:val="0"/>
          <w:sz w:val="20"/>
          <w:szCs w:val="20"/>
          <w:lang w:val="fr-FR"/>
        </w:rPr>
        <w:t xml:space="preserve">Dhr. René Terpstra - </w:t>
      </w:r>
      <w:hyperlink r:id="rId40" w:history="1">
        <w:r w:rsidR="00453BDC" w:rsidRPr="002B2E79">
          <w:rPr>
            <w:rStyle w:val="Hyperlink"/>
            <w:kern w:val="0"/>
            <w:sz w:val="20"/>
            <w:szCs w:val="20"/>
            <w:lang w:val="fr-FR"/>
          </w:rPr>
          <w:t>r.terpstra@amsterdam.nl</w:t>
        </w:r>
      </w:hyperlink>
      <w:r w:rsidR="00453BDC">
        <w:rPr>
          <w:kern w:val="0"/>
          <w:sz w:val="20"/>
          <w:szCs w:val="20"/>
          <w:lang w:val="fr-FR"/>
        </w:rPr>
        <w:t xml:space="preserve"> </w:t>
      </w:r>
      <w:r w:rsidR="00780E15" w:rsidRPr="00922760">
        <w:rPr>
          <w:kern w:val="0"/>
          <w:lang w:val="fr-FR"/>
        </w:rPr>
        <w:br w:type="page"/>
      </w:r>
    </w:p>
    <w:p w:rsidR="007E58BA" w:rsidRPr="00161A90" w:rsidRDefault="00780E15" w:rsidP="00772071">
      <w:pPr>
        <w:pStyle w:val="Kop2"/>
        <w:rPr>
          <w:rFonts w:eastAsia="Times New Roman"/>
          <w:lang w:eastAsia="en-US" w:bidi="ar-SA"/>
        </w:rPr>
      </w:pPr>
      <w:bookmarkStart w:id="11" w:name="_Toc468103652"/>
      <w:r w:rsidRPr="00161A90">
        <w:rPr>
          <w:rFonts w:eastAsia="Times New Roman"/>
          <w:lang w:eastAsia="en-US" w:bidi="ar-SA"/>
        </w:rPr>
        <w:lastRenderedPageBreak/>
        <w:t>Gecertificeerd SE-adviseur KAd</w:t>
      </w:r>
      <w:bookmarkEnd w:id="11"/>
    </w:p>
    <w:p w:rsidR="00780E15" w:rsidRDefault="00780E15">
      <w:pPr>
        <w:rPr>
          <w:kern w:val="0"/>
        </w:rPr>
      </w:pPr>
    </w:p>
    <w:p w:rsidR="00780E15" w:rsidRPr="00780E15" w:rsidRDefault="00780E15" w:rsidP="00780E15">
      <w:pPr>
        <w:rPr>
          <w:kern w:val="0"/>
        </w:rPr>
      </w:pPr>
      <w:r w:rsidRPr="00780E15">
        <w:rPr>
          <w:kern w:val="0"/>
        </w:rPr>
        <w:t xml:space="preserve">In het </w:t>
      </w:r>
      <w:proofErr w:type="spellStart"/>
      <w:r w:rsidRPr="00780E15">
        <w:rPr>
          <w:kern w:val="0"/>
        </w:rPr>
        <w:t>kwaliteitpanel</w:t>
      </w:r>
      <w:proofErr w:type="spellEnd"/>
      <w:r w:rsidRPr="00780E15">
        <w:rPr>
          <w:kern w:val="0"/>
        </w:rPr>
        <w:t xml:space="preserve"> VSE zijn de gecertificeerde </w:t>
      </w:r>
      <w:r>
        <w:rPr>
          <w:kern w:val="0"/>
        </w:rPr>
        <w:t xml:space="preserve">SE-adviseurs KAd </w:t>
      </w:r>
      <w:r w:rsidRPr="00780E15">
        <w:rPr>
          <w:kern w:val="0"/>
        </w:rPr>
        <w:t>bijeen gebracht. De missie van het panel is om de specificatievaardigheid van RWS-</w:t>
      </w:r>
      <w:proofErr w:type="spellStart"/>
      <w:r w:rsidRPr="00780E15">
        <w:rPr>
          <w:kern w:val="0"/>
        </w:rPr>
        <w:t>specificeerders</w:t>
      </w:r>
      <w:proofErr w:type="spellEnd"/>
      <w:r w:rsidRPr="00780E15">
        <w:rPr>
          <w:kern w:val="0"/>
        </w:rPr>
        <w:t xml:space="preserve"> te verbeteren en daarmee de kwaliteit van de vraagspecificaties op hoger niveau te brengen.</w:t>
      </w:r>
    </w:p>
    <w:p w:rsidR="00780E15" w:rsidRPr="00780E15" w:rsidRDefault="00780E15" w:rsidP="00780E15">
      <w:pPr>
        <w:rPr>
          <w:kern w:val="0"/>
        </w:rPr>
      </w:pPr>
    </w:p>
    <w:p w:rsidR="00780E15" w:rsidRPr="00780E15" w:rsidRDefault="00780E15" w:rsidP="00780E15">
      <w:pPr>
        <w:rPr>
          <w:b/>
          <w:kern w:val="0"/>
        </w:rPr>
      </w:pPr>
      <w:r w:rsidRPr="00780E15">
        <w:rPr>
          <w:b/>
          <w:kern w:val="0"/>
        </w:rPr>
        <w:t>Leden kwaliteitspanel</w:t>
      </w:r>
    </w:p>
    <w:p w:rsidR="00780E15" w:rsidRPr="00780E15" w:rsidRDefault="00780E15" w:rsidP="00780E15">
      <w:pPr>
        <w:rPr>
          <w:kern w:val="0"/>
        </w:rPr>
      </w:pPr>
      <w:r w:rsidRPr="00780E15">
        <w:rPr>
          <w:kern w:val="0"/>
        </w:rPr>
        <w:t xml:space="preserve">Leden van het </w:t>
      </w:r>
      <w:proofErr w:type="spellStart"/>
      <w:r w:rsidRPr="00780E15">
        <w:rPr>
          <w:kern w:val="0"/>
        </w:rPr>
        <w:t>kwaleitspanel</w:t>
      </w:r>
      <w:proofErr w:type="spellEnd"/>
      <w:r w:rsidRPr="00780E15">
        <w:rPr>
          <w:kern w:val="0"/>
        </w:rPr>
        <w:t xml:space="preserve"> VSE zijn zeer goed ingevoerd in systems engineering en hebben veel ervaring met het opstellen van vraagspecificaties. Zij beheersen de genoemde werkwijze en kennen de hulpmiddelen. De leden komen uit geheel Rijkswaterstaat. Zij treffen elkaar 3 tot 4 keer per jaar voor afstemming van kwaliteitsborging en bespreken de resultaten van de advisering en toetsen. Het kwaliteitspanel VSE levert daarmee een bijdrage aan de implementatie van SE in de RWS-organisatie.</w:t>
      </w:r>
    </w:p>
    <w:p w:rsidR="00780E15" w:rsidRPr="00780E15" w:rsidRDefault="00780E15" w:rsidP="00780E15">
      <w:pPr>
        <w:rPr>
          <w:kern w:val="0"/>
        </w:rPr>
      </w:pPr>
    </w:p>
    <w:p w:rsidR="00780E15" w:rsidRPr="00780E15" w:rsidRDefault="00780E15" w:rsidP="00780E15">
      <w:pPr>
        <w:rPr>
          <w:kern w:val="0"/>
        </w:rPr>
      </w:pPr>
      <w:r w:rsidRPr="00780E15">
        <w:rPr>
          <w:kern w:val="0"/>
        </w:rPr>
        <w:t xml:space="preserve">Daarnaast is er een pool van </w:t>
      </w:r>
      <w:proofErr w:type="spellStart"/>
      <w:r w:rsidRPr="00780E15">
        <w:rPr>
          <w:kern w:val="0"/>
        </w:rPr>
        <w:t>SE'</w:t>
      </w:r>
      <w:r>
        <w:rPr>
          <w:kern w:val="0"/>
        </w:rPr>
        <w:t>e</w:t>
      </w:r>
      <w:r w:rsidRPr="00780E15">
        <w:rPr>
          <w:kern w:val="0"/>
        </w:rPr>
        <w:t>rs</w:t>
      </w:r>
      <w:proofErr w:type="spellEnd"/>
      <w:r w:rsidRPr="00780E15">
        <w:rPr>
          <w:kern w:val="0"/>
        </w:rPr>
        <w:t xml:space="preserve">, </w:t>
      </w:r>
      <w:proofErr w:type="spellStart"/>
      <w:r w:rsidRPr="00780E15">
        <w:rPr>
          <w:kern w:val="0"/>
        </w:rPr>
        <w:t>specificeerders</w:t>
      </w:r>
      <w:proofErr w:type="spellEnd"/>
      <w:r w:rsidRPr="00780E15">
        <w:rPr>
          <w:kern w:val="0"/>
        </w:rPr>
        <w:t xml:space="preserve"> en aankomende toetsers, die helpen bij het geven van advies en uitvoeren van toetsen. Zij komen voort uit de kenniskring VSE en hebben aangegeven interesse te hebben in specificeren en SE en willen daarin verder groeien. Deze groep kan lid worden van het kwaliteitspanel VSE.</w:t>
      </w:r>
    </w:p>
    <w:p w:rsidR="00780E15" w:rsidRPr="00780E15" w:rsidRDefault="00780E15" w:rsidP="00780E15">
      <w:pPr>
        <w:rPr>
          <w:kern w:val="0"/>
        </w:rPr>
      </w:pPr>
    </w:p>
    <w:p w:rsidR="00780E15" w:rsidRPr="00780E15" w:rsidRDefault="00780E15" w:rsidP="00780E15">
      <w:pPr>
        <w:rPr>
          <w:b/>
          <w:kern w:val="0"/>
        </w:rPr>
      </w:pPr>
      <w:r w:rsidRPr="00780E15">
        <w:rPr>
          <w:b/>
          <w:kern w:val="0"/>
        </w:rPr>
        <w:t>Ik wil ook lid worden van die club!</w:t>
      </w:r>
    </w:p>
    <w:p w:rsidR="00780E15" w:rsidRPr="00780E15" w:rsidRDefault="00780E15" w:rsidP="00780E15">
      <w:pPr>
        <w:rPr>
          <w:kern w:val="0"/>
        </w:rPr>
      </w:pPr>
      <w:r w:rsidRPr="00780E15">
        <w:rPr>
          <w:kern w:val="0"/>
        </w:rPr>
        <w:t xml:space="preserve">Wij kunnen ons deze </w:t>
      </w:r>
      <w:proofErr w:type="spellStart"/>
      <w:r w:rsidRPr="00780E15">
        <w:rPr>
          <w:kern w:val="0"/>
        </w:rPr>
        <w:t>hartekreet</w:t>
      </w:r>
      <w:proofErr w:type="spellEnd"/>
      <w:r w:rsidRPr="00780E15">
        <w:rPr>
          <w:kern w:val="0"/>
        </w:rPr>
        <w:t xml:space="preserve"> heel goed voorstellen. Adviseren en toetsen is leuk werk. Je leert er van, je kijkt mee in de keukens van andere projecten, je levert in teamverband een gericht product en levert daarmee een bijdrage aan de kwaliteit van RWS als Professioneel Opdrachtgever.</w:t>
      </w:r>
    </w:p>
    <w:p w:rsidR="00780E15" w:rsidRPr="00780E15" w:rsidRDefault="00780E15" w:rsidP="00780E15">
      <w:pPr>
        <w:rPr>
          <w:kern w:val="0"/>
        </w:rPr>
      </w:pPr>
    </w:p>
    <w:p w:rsidR="00780E15" w:rsidRPr="00780E15" w:rsidRDefault="00780E15" w:rsidP="00780E15">
      <w:pPr>
        <w:rPr>
          <w:b/>
          <w:kern w:val="0"/>
        </w:rPr>
      </w:pPr>
      <w:r w:rsidRPr="00780E15">
        <w:rPr>
          <w:b/>
          <w:kern w:val="0"/>
        </w:rPr>
        <w:t>Hoe word je lid van het kwaliteitspanel VSE?</w:t>
      </w:r>
    </w:p>
    <w:p w:rsidR="00780E15" w:rsidRPr="00780E15" w:rsidRDefault="00780E15" w:rsidP="00780E15">
      <w:pPr>
        <w:rPr>
          <w:kern w:val="0"/>
        </w:rPr>
      </w:pPr>
      <w:r w:rsidRPr="00780E15">
        <w:rPr>
          <w:kern w:val="0"/>
        </w:rPr>
        <w:t>Als je geïnteresseerd bent in specificeren en daarin wilt doorgroeien is deelname aan het kwaliteitspanel zeer aan te bevelen. Nadat je je belangstelling hebt kenbaar gemaak</w:t>
      </w:r>
      <w:r w:rsidR="0084462A">
        <w:rPr>
          <w:kern w:val="0"/>
        </w:rPr>
        <w:t xml:space="preserve">t (via het </w:t>
      </w:r>
      <w:hyperlink r:id="rId41" w:history="1">
        <w:r w:rsidR="0084462A" w:rsidRPr="0055062E">
          <w:rPr>
            <w:rStyle w:val="Hyperlink"/>
            <w:kern w:val="0"/>
          </w:rPr>
          <w:t>vragenloket.se@rws.nl</w:t>
        </w:r>
      </w:hyperlink>
      <w:r w:rsidR="0084462A">
        <w:rPr>
          <w:kern w:val="0"/>
        </w:rPr>
        <w:t xml:space="preserve">) </w:t>
      </w:r>
      <w:r w:rsidRPr="00780E15">
        <w:rPr>
          <w:kern w:val="0"/>
        </w:rPr>
        <w:t>plannen we een gesprek, waarin het certificeringstraject wordt uitgelegd en waarin afspraken gemaakt worden om te komen tot certificering.</w:t>
      </w:r>
    </w:p>
    <w:p w:rsidR="00780E15" w:rsidRPr="00780E15" w:rsidRDefault="00780E15" w:rsidP="00780E15">
      <w:pPr>
        <w:rPr>
          <w:kern w:val="0"/>
        </w:rPr>
      </w:pPr>
    </w:p>
    <w:p w:rsidR="00780E15" w:rsidRPr="00780E15" w:rsidRDefault="00780E15" w:rsidP="00780E15">
      <w:pPr>
        <w:rPr>
          <w:kern w:val="0"/>
        </w:rPr>
      </w:pPr>
      <w:r w:rsidRPr="00780E15">
        <w:rPr>
          <w:kern w:val="0"/>
        </w:rPr>
        <w:t>De belangrijkste eisen aan een lid van het kwaliteitspanel zijn:</w:t>
      </w:r>
    </w:p>
    <w:p w:rsidR="00780E15" w:rsidRPr="00780E15" w:rsidRDefault="00780E15" w:rsidP="00780E15">
      <w:pPr>
        <w:pStyle w:val="Lijstalinea"/>
        <w:numPr>
          <w:ilvl w:val="0"/>
          <w:numId w:val="10"/>
        </w:numPr>
        <w:rPr>
          <w:kern w:val="0"/>
        </w:rPr>
      </w:pPr>
      <w:r w:rsidRPr="00780E15">
        <w:rPr>
          <w:kern w:val="0"/>
        </w:rPr>
        <w:t xml:space="preserve">je bent actief in het werkveld: betrokken bij opstellen hulpmiddelen, reviews, voordrachten, in de regio bij SE </w:t>
      </w:r>
      <w:proofErr w:type="spellStart"/>
      <w:r w:rsidRPr="00780E15">
        <w:rPr>
          <w:kern w:val="0"/>
        </w:rPr>
        <w:t>etc</w:t>
      </w:r>
      <w:proofErr w:type="spellEnd"/>
      <w:r w:rsidRPr="00780E15">
        <w:rPr>
          <w:kern w:val="0"/>
        </w:rPr>
        <w:t xml:space="preserve"> </w:t>
      </w:r>
    </w:p>
    <w:p w:rsidR="00780E15" w:rsidRPr="00780E15" w:rsidRDefault="00780E15" w:rsidP="00780E15">
      <w:pPr>
        <w:pStyle w:val="Lijstalinea"/>
        <w:numPr>
          <w:ilvl w:val="0"/>
          <w:numId w:val="10"/>
        </w:numPr>
        <w:rPr>
          <w:kern w:val="0"/>
        </w:rPr>
      </w:pPr>
      <w:r w:rsidRPr="00780E15">
        <w:rPr>
          <w:kern w:val="0"/>
        </w:rPr>
        <w:t xml:space="preserve">je hebt de opleidingen gedaan: SE-academie, introcursus, verdiepingscursus, </w:t>
      </w:r>
      <w:proofErr w:type="spellStart"/>
      <w:r w:rsidRPr="00780E15">
        <w:rPr>
          <w:kern w:val="0"/>
        </w:rPr>
        <w:t>etc</w:t>
      </w:r>
      <w:proofErr w:type="spellEnd"/>
    </w:p>
    <w:p w:rsidR="00780E15" w:rsidRPr="00780E15" w:rsidRDefault="00780E15" w:rsidP="00780E15">
      <w:pPr>
        <w:pStyle w:val="Lijstalinea"/>
        <w:numPr>
          <w:ilvl w:val="0"/>
          <w:numId w:val="10"/>
        </w:numPr>
        <w:rPr>
          <w:kern w:val="0"/>
        </w:rPr>
      </w:pPr>
      <w:r w:rsidRPr="00780E15">
        <w:rPr>
          <w:kern w:val="0"/>
        </w:rPr>
        <w:t>je hebt meegedraaid als SE-adviseur in tenminste twee projecten</w:t>
      </w:r>
    </w:p>
    <w:p w:rsidR="00780E15" w:rsidRPr="00780E15" w:rsidRDefault="00780E15" w:rsidP="00780E15">
      <w:pPr>
        <w:pStyle w:val="Lijstalinea"/>
        <w:numPr>
          <w:ilvl w:val="0"/>
          <w:numId w:val="10"/>
        </w:numPr>
        <w:rPr>
          <w:kern w:val="0"/>
        </w:rPr>
      </w:pPr>
      <w:r w:rsidRPr="00780E15">
        <w:rPr>
          <w:kern w:val="0"/>
        </w:rPr>
        <w:t>je hebt tenminste drie toetsen uitgevoerd, onder begeleiding van een coachend lid van het panel</w:t>
      </w:r>
    </w:p>
    <w:p w:rsidR="00780E15" w:rsidRPr="00780E15" w:rsidRDefault="00780E15" w:rsidP="00780E15">
      <w:pPr>
        <w:pStyle w:val="Lijstalinea"/>
        <w:numPr>
          <w:ilvl w:val="0"/>
          <w:numId w:val="10"/>
        </w:numPr>
        <w:rPr>
          <w:kern w:val="0"/>
        </w:rPr>
      </w:pPr>
      <w:r w:rsidRPr="00780E15">
        <w:rPr>
          <w:kern w:val="0"/>
        </w:rPr>
        <w:t>je wordt voorgedragen door een gecertificeerd panellid, die jou als coach heeft begeleid.</w:t>
      </w:r>
    </w:p>
    <w:p w:rsidR="00780E15" w:rsidRPr="00780E15" w:rsidRDefault="00780E15" w:rsidP="00780E15">
      <w:pPr>
        <w:rPr>
          <w:kern w:val="0"/>
        </w:rPr>
      </w:pPr>
    </w:p>
    <w:p w:rsidR="00780E15" w:rsidRPr="00780E15" w:rsidRDefault="00780E15" w:rsidP="00780E15">
      <w:pPr>
        <w:rPr>
          <w:b/>
          <w:kern w:val="0"/>
        </w:rPr>
      </w:pPr>
      <w:r w:rsidRPr="00780E15">
        <w:rPr>
          <w:b/>
          <w:kern w:val="0"/>
        </w:rPr>
        <w:t>Tijdbeslag</w:t>
      </w:r>
    </w:p>
    <w:p w:rsidR="00780E15" w:rsidRPr="00780E15" w:rsidRDefault="00780E15" w:rsidP="00780E15">
      <w:pPr>
        <w:rPr>
          <w:kern w:val="0"/>
        </w:rPr>
      </w:pPr>
      <w:r w:rsidRPr="00780E15">
        <w:rPr>
          <w:kern w:val="0"/>
        </w:rPr>
        <w:t xml:space="preserve">Advisering en toetsing gebeurt steeds in teamverband, waarvan de voorzitter lid is van het kwaliteitspanel (senior) en één of twéé aankomend toetsers lid zijn. De senior heeft de verantwoordelijkheid voor het opstellen van het advies en treedt op als coach voor de aankomende toetsers, die het vak aan het leren is. Zij helpen het advies op te stellen en leren </w:t>
      </w:r>
      <w:proofErr w:type="spellStart"/>
      <w:r w:rsidRPr="00780E15">
        <w:rPr>
          <w:kern w:val="0"/>
        </w:rPr>
        <w:t>werkendeweg</w:t>
      </w:r>
      <w:proofErr w:type="spellEnd"/>
      <w:r w:rsidRPr="00780E15">
        <w:rPr>
          <w:kern w:val="0"/>
        </w:rPr>
        <w:t xml:space="preserve"> het vak.</w:t>
      </w:r>
    </w:p>
    <w:p w:rsidR="00780E15" w:rsidRPr="00780E15" w:rsidRDefault="00780E15" w:rsidP="00780E15">
      <w:pPr>
        <w:rPr>
          <w:kern w:val="0"/>
        </w:rPr>
      </w:pPr>
    </w:p>
    <w:p w:rsidR="00780E15" w:rsidRPr="00780E15" w:rsidRDefault="00780E15" w:rsidP="00780E15">
      <w:pPr>
        <w:rPr>
          <w:kern w:val="0"/>
        </w:rPr>
      </w:pPr>
      <w:r w:rsidRPr="00780E15">
        <w:rPr>
          <w:kern w:val="0"/>
        </w:rPr>
        <w:t xml:space="preserve">In de praktijk komt het er op neer dat je een paar keer per jaar (in overleg) gevraagd wordt </w:t>
      </w:r>
      <w:r w:rsidRPr="00780E15">
        <w:rPr>
          <w:kern w:val="0"/>
        </w:rPr>
        <w:lastRenderedPageBreak/>
        <w:t xml:space="preserve">om in teamverband een bijdrage te leveren aan een advies aan of toets op een Vraagspecificatie. De tijdsinzet is op deze manier beperkt (meestal 3 of 4 dagdelen, inclusief het opstellen van het </w:t>
      </w:r>
      <w:proofErr w:type="spellStart"/>
      <w:r w:rsidRPr="00780E15">
        <w:rPr>
          <w:kern w:val="0"/>
        </w:rPr>
        <w:t>toetsrapport</w:t>
      </w:r>
      <w:proofErr w:type="spellEnd"/>
      <w:r w:rsidRPr="00780E15">
        <w:rPr>
          <w:kern w:val="0"/>
        </w:rPr>
        <w:t xml:space="preserve"> of advies).</w:t>
      </w:r>
    </w:p>
    <w:p w:rsidR="00780E15" w:rsidRPr="00780E15" w:rsidRDefault="00780E15" w:rsidP="00780E15">
      <w:pPr>
        <w:rPr>
          <w:kern w:val="0"/>
        </w:rPr>
      </w:pPr>
    </w:p>
    <w:p w:rsidR="00772071" w:rsidRDefault="00780E15" w:rsidP="00780E15">
      <w:pPr>
        <w:rPr>
          <w:kern w:val="0"/>
        </w:rPr>
      </w:pPr>
      <w:r w:rsidRPr="00780E15">
        <w:rPr>
          <w:kern w:val="0"/>
        </w:rPr>
        <w:t xml:space="preserve">Je kunt in de RKW gesprek afspraken maken over de inzet op kwaliteitsborging VSE en het daarmee inpassen in een leerlijn, die je voor jezelf hebt opgezet. Wij zorgen er dan voor dat je af en toe ingezet wordt in advies- en </w:t>
      </w:r>
      <w:proofErr w:type="spellStart"/>
      <w:r w:rsidRPr="00780E15">
        <w:rPr>
          <w:kern w:val="0"/>
        </w:rPr>
        <w:t>toetsactiviteiten</w:t>
      </w:r>
      <w:proofErr w:type="spellEnd"/>
      <w:r w:rsidRPr="00780E15">
        <w:rPr>
          <w:kern w:val="0"/>
        </w:rPr>
        <w:t>, zodat de afspraken worden waargemaakt.</w:t>
      </w:r>
    </w:p>
    <w:p w:rsidR="00852727" w:rsidRDefault="00852727" w:rsidP="00780E15">
      <w:pPr>
        <w:rPr>
          <w:kern w:val="0"/>
        </w:rPr>
      </w:pPr>
    </w:p>
    <w:p w:rsidR="00852727" w:rsidRDefault="00852727" w:rsidP="00780E15">
      <w:pPr>
        <w:rPr>
          <w:kern w:val="0"/>
        </w:rPr>
      </w:pPr>
      <w:r>
        <w:rPr>
          <w:b/>
          <w:kern w:val="0"/>
        </w:rPr>
        <w:t>Variant</w:t>
      </w:r>
    </w:p>
    <w:p w:rsidR="00852727" w:rsidRPr="00852727" w:rsidRDefault="00852727" w:rsidP="00780E15">
      <w:pPr>
        <w:rPr>
          <w:kern w:val="0"/>
        </w:rPr>
      </w:pPr>
      <w:r>
        <w:rPr>
          <w:kern w:val="0"/>
        </w:rPr>
        <w:t xml:space="preserve">De G4 (Amsterdam, Rotterdam, Den Haag, Utrecht) is bezig met een traject om het SE-deel van KAd gezamenlijk te organiseren. In de aanloop daar naar toe </w:t>
      </w:r>
      <w:r w:rsidR="00936101">
        <w:rPr>
          <w:kern w:val="0"/>
        </w:rPr>
        <w:t>is een aantal kennissessies georganiseerd op projecten zoals Verlichting Grote Marktstraat in Den Haag en Parkeergarage onder het Rokin in Amsterdam.</w:t>
      </w:r>
    </w:p>
    <w:p w:rsidR="00772071" w:rsidRDefault="00772071">
      <w:pPr>
        <w:spacing w:line="240" w:lineRule="auto"/>
        <w:rPr>
          <w:kern w:val="0"/>
        </w:rPr>
      </w:pPr>
      <w:r>
        <w:rPr>
          <w:kern w:val="0"/>
        </w:rPr>
        <w:br w:type="page"/>
      </w:r>
    </w:p>
    <w:p w:rsidR="00780E15" w:rsidRDefault="00772071" w:rsidP="00772071">
      <w:pPr>
        <w:pStyle w:val="Kop1"/>
      </w:pPr>
      <w:bookmarkStart w:id="12" w:name="_Toc468103653"/>
      <w:r>
        <w:lastRenderedPageBreak/>
        <w:t>Grip-trainingen</w:t>
      </w:r>
      <w:bookmarkEnd w:id="12"/>
    </w:p>
    <w:p w:rsidR="00772071" w:rsidRDefault="00772071" w:rsidP="00780E15">
      <w:pPr>
        <w:rPr>
          <w:kern w:val="0"/>
        </w:rPr>
      </w:pPr>
    </w:p>
    <w:p w:rsidR="00772071" w:rsidRDefault="00772071" w:rsidP="00780E15">
      <w:pPr>
        <w:rPr>
          <w:kern w:val="0"/>
        </w:rPr>
      </w:pPr>
    </w:p>
    <w:p w:rsidR="00772071" w:rsidRDefault="00772071" w:rsidP="00772071">
      <w:pPr>
        <w:pStyle w:val="Kop2"/>
      </w:pPr>
      <w:bookmarkStart w:id="13" w:name="_Toc468103654"/>
      <w:r>
        <w:t>Knoppencursus Grip</w:t>
      </w:r>
      <w:bookmarkEnd w:id="13"/>
    </w:p>
    <w:p w:rsidR="00772071" w:rsidRDefault="00772071">
      <w:pPr>
        <w:spacing w:line="240" w:lineRule="auto"/>
        <w:rPr>
          <w:kern w:val="0"/>
        </w:rPr>
      </w:pPr>
    </w:p>
    <w:p w:rsidR="00772071" w:rsidRDefault="00772071" w:rsidP="00772071">
      <w:pPr>
        <w:spacing w:line="240" w:lineRule="auto"/>
        <w:rPr>
          <w:kern w:val="0"/>
        </w:rPr>
      </w:pPr>
      <w:r w:rsidRPr="00772071">
        <w:rPr>
          <w:i/>
          <w:iCs/>
          <w:kern w:val="0"/>
        </w:rPr>
        <w:t>Voor welke doelgroep:</w:t>
      </w:r>
      <w:r w:rsidRPr="00772071">
        <w:rPr>
          <w:kern w:val="0"/>
        </w:rPr>
        <w:t xml:space="preserve"> starters en nieuwsgierigen.</w:t>
      </w:r>
    </w:p>
    <w:p w:rsidR="00772071" w:rsidRPr="00772071" w:rsidRDefault="00772071" w:rsidP="00772071">
      <w:pPr>
        <w:spacing w:line="240" w:lineRule="auto"/>
        <w:rPr>
          <w:kern w:val="0"/>
        </w:rPr>
      </w:pPr>
      <w:r w:rsidRPr="00772071">
        <w:rPr>
          <w:kern w:val="0"/>
        </w:rPr>
        <w:t> </w:t>
      </w:r>
    </w:p>
    <w:p w:rsidR="00772071" w:rsidRDefault="00772071" w:rsidP="00772071">
      <w:pPr>
        <w:spacing w:line="240" w:lineRule="auto"/>
        <w:rPr>
          <w:kern w:val="0"/>
        </w:rPr>
      </w:pPr>
      <w:r w:rsidRPr="00772071">
        <w:rPr>
          <w:i/>
          <w:iCs/>
          <w:kern w:val="0"/>
        </w:rPr>
        <w:t>Wat is de duur van de training:</w:t>
      </w:r>
      <w:r w:rsidRPr="00772071">
        <w:rPr>
          <w:kern w:val="0"/>
        </w:rPr>
        <w:t xml:space="preserve"> Elke video duurt gemiddeld 3 minuten.</w:t>
      </w:r>
    </w:p>
    <w:p w:rsidR="00772071" w:rsidRPr="00772071" w:rsidRDefault="00772071" w:rsidP="00772071">
      <w:pPr>
        <w:spacing w:line="240" w:lineRule="auto"/>
        <w:rPr>
          <w:kern w:val="0"/>
        </w:rPr>
      </w:pPr>
    </w:p>
    <w:p w:rsidR="00772071" w:rsidRDefault="00772071" w:rsidP="00772071">
      <w:pPr>
        <w:spacing w:line="240" w:lineRule="auto"/>
        <w:rPr>
          <w:kern w:val="0"/>
        </w:rPr>
      </w:pPr>
      <w:r w:rsidRPr="00772071">
        <w:rPr>
          <w:i/>
          <w:iCs/>
          <w:kern w:val="0"/>
        </w:rPr>
        <w:t>Wat houdt de training in:</w:t>
      </w:r>
      <w:r w:rsidRPr="00772071">
        <w:rPr>
          <w:kern w:val="0"/>
        </w:rPr>
        <w:t xml:space="preserve">  Voordat je start in je eigen projectomgeving kun je naar de </w:t>
      </w:r>
      <w:proofErr w:type="spellStart"/>
      <w:r w:rsidRPr="00772071">
        <w:rPr>
          <w:kern w:val="0"/>
        </w:rPr>
        <w:t>de</w:t>
      </w:r>
      <w:proofErr w:type="spellEnd"/>
      <w:r w:rsidRPr="00772071">
        <w:rPr>
          <w:kern w:val="0"/>
        </w:rPr>
        <w:t xml:space="preserve"> knoppencursus (instructievideo's) bekijken en oefenen in een oefenomgeving. Je leert hier het gebruik van de knoppen, zoals navigeren, aanmaken verwijderen koppelen en filteren. Je leert niet hoe Grip is opgebouwd, hiervoor doe je een projectstarttraining.</w:t>
      </w:r>
      <w:r w:rsidRPr="00772071">
        <w:rPr>
          <w:kern w:val="0"/>
        </w:rPr>
        <w:br/>
        <w:t>Aan de rechterkant staan 8 instructievideo's die jou de basisfuncties (aanmaken, filteren, bewerken, enz.) van Grip/</w:t>
      </w:r>
      <w:proofErr w:type="spellStart"/>
      <w:r w:rsidRPr="00772071">
        <w:rPr>
          <w:kern w:val="0"/>
        </w:rPr>
        <w:t>Relatics</w:t>
      </w:r>
      <w:proofErr w:type="spellEnd"/>
      <w:r w:rsidRPr="00772071">
        <w:rPr>
          <w:kern w:val="0"/>
        </w:rPr>
        <w:t xml:space="preserve"> laten zien.</w:t>
      </w:r>
      <w:r w:rsidRPr="00772071">
        <w:rPr>
          <w:kern w:val="0"/>
        </w:rPr>
        <w:br/>
      </w:r>
      <w:r w:rsidRPr="00772071">
        <w:rPr>
          <w:kern w:val="0"/>
        </w:rPr>
        <w:br/>
      </w:r>
      <w:proofErr w:type="spellStart"/>
      <w:r w:rsidRPr="00772071">
        <w:rPr>
          <w:kern w:val="0"/>
        </w:rPr>
        <w:t>Relatics</w:t>
      </w:r>
      <w:proofErr w:type="spellEnd"/>
      <w:r w:rsidRPr="00772071">
        <w:rPr>
          <w:kern w:val="0"/>
        </w:rPr>
        <w:t xml:space="preserve"> levert daarnaast zelf een handige </w:t>
      </w:r>
      <w:hyperlink r:id="rId42" w:history="1">
        <w:r w:rsidRPr="00772071">
          <w:rPr>
            <w:rStyle w:val="Hyperlink"/>
            <w:kern w:val="0"/>
          </w:rPr>
          <w:t>'End user manual'</w:t>
        </w:r>
      </w:hyperlink>
      <w:r w:rsidRPr="00772071">
        <w:rPr>
          <w:kern w:val="0"/>
        </w:rPr>
        <w:t>  voor eindgebruikers. [link werkt alleen met de Internet Explorer]</w:t>
      </w:r>
    </w:p>
    <w:p w:rsidR="00772071" w:rsidRPr="00772071" w:rsidRDefault="00772071" w:rsidP="00772071">
      <w:pPr>
        <w:spacing w:line="240" w:lineRule="auto"/>
        <w:rPr>
          <w:kern w:val="0"/>
        </w:rPr>
      </w:pPr>
    </w:p>
    <w:p w:rsidR="00772071" w:rsidRDefault="00772071" w:rsidP="00772071">
      <w:pPr>
        <w:spacing w:line="240" w:lineRule="auto"/>
        <w:rPr>
          <w:kern w:val="0"/>
        </w:rPr>
      </w:pPr>
      <w:r w:rsidRPr="00772071">
        <w:rPr>
          <w:i/>
          <w:iCs/>
          <w:kern w:val="0"/>
        </w:rPr>
        <w:t>Hoe vraag je het aan:</w:t>
      </w:r>
      <w:r w:rsidRPr="00772071">
        <w:rPr>
          <w:kern w:val="0"/>
        </w:rPr>
        <w:t xml:space="preserve"> Jouw kerngebruiker of het Grip team (als je nog geen kerngebruiker hebt), regelt dat je een account krijgt in de oefenomgeving. Je kunt daarna zelfstandig de Instructievideo's bekijken en oefenen. Mail dan naar </w:t>
      </w:r>
      <w:hyperlink r:id="rId43" w:history="1">
        <w:r w:rsidRPr="00772071">
          <w:rPr>
            <w:rStyle w:val="Hyperlink"/>
            <w:kern w:val="0"/>
          </w:rPr>
          <w:t>Grip@rws.nl</w:t>
        </w:r>
      </w:hyperlink>
      <w:r w:rsidRPr="00772071">
        <w:rPr>
          <w:kern w:val="0"/>
        </w:rPr>
        <w:t xml:space="preserve"> met het verzoek om toegang te krijgen tot de demo omgeving.</w:t>
      </w:r>
    </w:p>
    <w:p w:rsidR="00772071" w:rsidRDefault="00772071" w:rsidP="00772071">
      <w:pPr>
        <w:spacing w:line="240" w:lineRule="auto"/>
        <w:rPr>
          <w:kern w:val="0"/>
        </w:rPr>
      </w:pPr>
    </w:p>
    <w:p w:rsidR="00772071" w:rsidRDefault="00772071" w:rsidP="00772071">
      <w:pPr>
        <w:spacing w:line="240" w:lineRule="auto"/>
        <w:rPr>
          <w:kern w:val="0"/>
        </w:rPr>
      </w:pPr>
    </w:p>
    <w:p w:rsidR="00772071" w:rsidRDefault="00772071" w:rsidP="00772071">
      <w:pPr>
        <w:spacing w:line="240" w:lineRule="auto"/>
        <w:rPr>
          <w:kern w:val="0"/>
        </w:rPr>
      </w:pPr>
    </w:p>
    <w:p w:rsidR="00772071" w:rsidRPr="00772071" w:rsidRDefault="00772071" w:rsidP="00073E59">
      <w:pPr>
        <w:pStyle w:val="Kop2"/>
      </w:pPr>
      <w:bookmarkStart w:id="14" w:name="_Toc468103655"/>
      <w:r w:rsidRPr="00772071">
        <w:t>Projectstarttraining Grip</w:t>
      </w:r>
      <w:bookmarkEnd w:id="14"/>
    </w:p>
    <w:p w:rsidR="00772071" w:rsidRDefault="00772071" w:rsidP="00772071">
      <w:pPr>
        <w:spacing w:line="240" w:lineRule="auto"/>
        <w:rPr>
          <w:kern w:val="0"/>
        </w:rPr>
      </w:pPr>
    </w:p>
    <w:p w:rsidR="00772071" w:rsidRDefault="00772071" w:rsidP="00772071">
      <w:pPr>
        <w:spacing w:line="240" w:lineRule="auto"/>
        <w:rPr>
          <w:kern w:val="0"/>
        </w:rPr>
      </w:pPr>
      <w:r w:rsidRPr="00772071">
        <w:rPr>
          <w:i/>
          <w:iCs/>
          <w:kern w:val="0"/>
        </w:rPr>
        <w:t>Voor welke doelgroep:</w:t>
      </w:r>
      <w:r w:rsidRPr="00772071">
        <w:rPr>
          <w:kern w:val="0"/>
        </w:rPr>
        <w:t xml:space="preserve"> Het projectteam dat besloten heeft om met Grip te gaan werken.</w:t>
      </w:r>
    </w:p>
    <w:p w:rsidR="00772071" w:rsidRPr="00772071" w:rsidRDefault="00772071" w:rsidP="00772071">
      <w:pPr>
        <w:spacing w:line="240" w:lineRule="auto"/>
        <w:rPr>
          <w:kern w:val="0"/>
        </w:rPr>
      </w:pPr>
    </w:p>
    <w:p w:rsidR="00772071" w:rsidRDefault="00772071" w:rsidP="00772071">
      <w:pPr>
        <w:spacing w:line="240" w:lineRule="auto"/>
        <w:rPr>
          <w:kern w:val="0"/>
        </w:rPr>
      </w:pPr>
      <w:r w:rsidRPr="00772071">
        <w:rPr>
          <w:i/>
          <w:iCs/>
          <w:kern w:val="0"/>
        </w:rPr>
        <w:t>Wat is de duur van de training:</w:t>
      </w:r>
      <w:r w:rsidRPr="00772071">
        <w:rPr>
          <w:kern w:val="0"/>
        </w:rPr>
        <w:t xml:space="preserve"> De training kost 3-5 uur afhankelijk van het kennisniveau van Systems engineering.</w:t>
      </w:r>
      <w:r w:rsidRPr="00772071">
        <w:rPr>
          <w:kern w:val="0"/>
        </w:rPr>
        <w:br/>
      </w:r>
      <w:r w:rsidRPr="00772071">
        <w:rPr>
          <w:kern w:val="0"/>
        </w:rPr>
        <w:br/>
      </w:r>
      <w:r w:rsidRPr="00772071">
        <w:rPr>
          <w:i/>
          <w:iCs/>
          <w:kern w:val="0"/>
        </w:rPr>
        <w:t>Wat houdt de training in:</w:t>
      </w:r>
      <w:r w:rsidRPr="00772071">
        <w:rPr>
          <w:kern w:val="0"/>
        </w:rPr>
        <w:t xml:space="preserve"> Bij de start van het gebruik van Grip in het project van alle projectteamleden, geeft het Grip team eenmalig een verdieping op de processen in Grip. We geven dan aandacht aan de modules waar het project als eerste aan de slag gaat. Je doorloopt en oefent dan met een klein aantal modules. Deze training wordt voorbereid met de kerngebruiker van het project. Hier zit ook een inleidende presentatie bij. Standaard komen hierbij KES, SYS en VSE aan bod, maar als het project andere behoeften heeft kan hier in de voorbereiding rekening mee </w:t>
      </w:r>
      <w:proofErr w:type="spellStart"/>
      <w:r w:rsidRPr="00772071">
        <w:rPr>
          <w:kern w:val="0"/>
        </w:rPr>
        <w:t>ghouden</w:t>
      </w:r>
      <w:proofErr w:type="spellEnd"/>
      <w:r w:rsidRPr="00772071">
        <w:rPr>
          <w:kern w:val="0"/>
        </w:rPr>
        <w:t xml:space="preserve"> worden.</w:t>
      </w:r>
    </w:p>
    <w:p w:rsidR="00772071" w:rsidRPr="00772071" w:rsidRDefault="00772071" w:rsidP="00772071">
      <w:pPr>
        <w:spacing w:line="240" w:lineRule="auto"/>
        <w:rPr>
          <w:kern w:val="0"/>
        </w:rPr>
      </w:pPr>
    </w:p>
    <w:p w:rsidR="00772071" w:rsidRDefault="00772071" w:rsidP="00772071">
      <w:pPr>
        <w:spacing w:line="240" w:lineRule="auto"/>
        <w:rPr>
          <w:kern w:val="0"/>
        </w:rPr>
      </w:pPr>
      <w:r w:rsidRPr="00772071">
        <w:rPr>
          <w:kern w:val="0"/>
        </w:rPr>
        <w:t xml:space="preserve">Voor </w:t>
      </w:r>
      <w:proofErr w:type="spellStart"/>
      <w:r w:rsidRPr="00772071">
        <w:rPr>
          <w:kern w:val="0"/>
        </w:rPr>
        <w:t>Risiscomanagement</w:t>
      </w:r>
      <w:proofErr w:type="spellEnd"/>
      <w:r w:rsidRPr="00772071">
        <w:rPr>
          <w:kern w:val="0"/>
        </w:rPr>
        <w:t> is er aparte train de trainer cursus.</w:t>
      </w:r>
      <w:r w:rsidRPr="00772071">
        <w:rPr>
          <w:kern w:val="0"/>
        </w:rPr>
        <w:br/>
      </w:r>
      <w:r w:rsidRPr="00772071">
        <w:rPr>
          <w:kern w:val="0"/>
        </w:rPr>
        <w:br/>
      </w:r>
      <w:r w:rsidRPr="00772071">
        <w:rPr>
          <w:i/>
          <w:iCs/>
          <w:kern w:val="0"/>
        </w:rPr>
        <w:t>Hoe vraag je het aan:</w:t>
      </w:r>
      <w:r w:rsidRPr="00772071">
        <w:rPr>
          <w:kern w:val="0"/>
        </w:rPr>
        <w:t xml:space="preserve"> de kerngebruiker vraagt deze training aan bij Martine van Dalfsen met een mailtje naar </w:t>
      </w:r>
      <w:hyperlink r:id="rId44" w:history="1">
        <w:r w:rsidRPr="00772071">
          <w:rPr>
            <w:rStyle w:val="Hyperlink"/>
            <w:kern w:val="0"/>
          </w:rPr>
          <w:t>Grip@rws.nl</w:t>
        </w:r>
      </w:hyperlink>
    </w:p>
    <w:p w:rsidR="00772071" w:rsidRPr="00772071" w:rsidRDefault="00772071" w:rsidP="00772071">
      <w:pPr>
        <w:spacing w:line="240" w:lineRule="auto"/>
        <w:rPr>
          <w:kern w:val="0"/>
        </w:rPr>
      </w:pPr>
    </w:p>
    <w:p w:rsidR="00772071" w:rsidRPr="00772071" w:rsidRDefault="00772071" w:rsidP="00772071">
      <w:pPr>
        <w:spacing w:line="240" w:lineRule="auto"/>
        <w:rPr>
          <w:kern w:val="0"/>
        </w:rPr>
      </w:pPr>
      <w:r w:rsidRPr="00772071">
        <w:rPr>
          <w:i/>
          <w:iCs/>
          <w:kern w:val="0"/>
        </w:rPr>
        <w:t xml:space="preserve">Wat zijn de voorwaarden om deel te nemen: </w:t>
      </w:r>
      <w:r w:rsidRPr="00772071">
        <w:rPr>
          <w:kern w:val="0"/>
        </w:rPr>
        <w:t>de deelnemers hebben vooraf de knoppencursus gedaan , en het gehele IPM team doet mee aan de training.</w:t>
      </w:r>
      <w:r w:rsidRPr="00772071">
        <w:rPr>
          <w:kern w:val="0"/>
        </w:rPr>
        <w:br/>
      </w:r>
    </w:p>
    <w:p w:rsidR="00772071" w:rsidRPr="00772071" w:rsidRDefault="00772071" w:rsidP="00772071">
      <w:pPr>
        <w:spacing w:line="240" w:lineRule="auto"/>
        <w:rPr>
          <w:kern w:val="0"/>
        </w:rPr>
      </w:pPr>
    </w:p>
    <w:p w:rsidR="00772071" w:rsidRPr="00772071" w:rsidRDefault="00772071" w:rsidP="00073E59">
      <w:pPr>
        <w:pStyle w:val="Kop2"/>
      </w:pPr>
      <w:bookmarkStart w:id="15" w:name="_Toc468103656"/>
      <w:r w:rsidRPr="00772071">
        <w:lastRenderedPageBreak/>
        <w:t xml:space="preserve">Train </w:t>
      </w:r>
      <w:proofErr w:type="spellStart"/>
      <w:r w:rsidRPr="00772071">
        <w:t>the</w:t>
      </w:r>
      <w:proofErr w:type="spellEnd"/>
      <w:r w:rsidRPr="00772071">
        <w:t xml:space="preserve"> trainer Grip</w:t>
      </w:r>
      <w:bookmarkEnd w:id="15"/>
    </w:p>
    <w:p w:rsidR="00772071" w:rsidRDefault="00772071" w:rsidP="00772071">
      <w:pPr>
        <w:keepNext/>
        <w:widowControl/>
        <w:spacing w:line="240" w:lineRule="auto"/>
        <w:rPr>
          <w:kern w:val="0"/>
        </w:rPr>
      </w:pPr>
    </w:p>
    <w:p w:rsidR="00772071" w:rsidRPr="00772071" w:rsidRDefault="00772071" w:rsidP="00772071">
      <w:pPr>
        <w:keepNext/>
        <w:widowControl/>
        <w:spacing w:line="240" w:lineRule="auto"/>
        <w:rPr>
          <w:kern w:val="0"/>
        </w:rPr>
      </w:pPr>
      <w:r w:rsidRPr="00772071">
        <w:rPr>
          <w:i/>
          <w:iCs/>
          <w:kern w:val="0"/>
        </w:rPr>
        <w:t>Voor welke doelgroep:</w:t>
      </w:r>
      <w:r w:rsidRPr="00772071">
        <w:rPr>
          <w:kern w:val="0"/>
        </w:rPr>
        <w:t>  kerngebruikers</w:t>
      </w:r>
    </w:p>
    <w:p w:rsidR="00772071" w:rsidRDefault="00772071" w:rsidP="00772071">
      <w:pPr>
        <w:keepNext/>
        <w:widowControl/>
        <w:spacing w:line="240" w:lineRule="auto"/>
        <w:rPr>
          <w:kern w:val="0"/>
        </w:rPr>
      </w:pPr>
      <w:r w:rsidRPr="00772071">
        <w:rPr>
          <w:i/>
          <w:iCs/>
          <w:kern w:val="0"/>
        </w:rPr>
        <w:t>Wat is de duur van de training:</w:t>
      </w:r>
      <w:r w:rsidRPr="00772071">
        <w:rPr>
          <w:kern w:val="0"/>
        </w:rPr>
        <w:t xml:space="preserve"> 3-4 werkdagen, verdeeld over een paar weken.</w:t>
      </w:r>
    </w:p>
    <w:p w:rsidR="00772071" w:rsidRPr="00772071" w:rsidRDefault="00772071" w:rsidP="00772071">
      <w:pPr>
        <w:keepNext/>
        <w:widowControl/>
        <w:spacing w:line="240" w:lineRule="auto"/>
        <w:rPr>
          <w:kern w:val="0"/>
        </w:rPr>
      </w:pPr>
    </w:p>
    <w:p w:rsidR="00772071" w:rsidRDefault="00772071" w:rsidP="00772071">
      <w:pPr>
        <w:keepNext/>
        <w:widowControl/>
        <w:spacing w:line="240" w:lineRule="auto"/>
        <w:rPr>
          <w:kern w:val="0"/>
        </w:rPr>
      </w:pPr>
      <w:r w:rsidRPr="00772071">
        <w:rPr>
          <w:i/>
          <w:iCs/>
          <w:kern w:val="0"/>
        </w:rPr>
        <w:t>Wat houdt de training in:</w:t>
      </w:r>
      <w:r w:rsidRPr="00772071">
        <w:rPr>
          <w:kern w:val="0"/>
        </w:rPr>
        <w:t xml:space="preserve">  Het Grip team traint de kerngebruiker. De kerngebruiker helpt de gebruikers in zijn/haar eigen projectteam, terwijl ze werken in de projectomgeving. Het is een </w:t>
      </w:r>
      <w:proofErr w:type="spellStart"/>
      <w:r w:rsidRPr="00772071">
        <w:rPr>
          <w:kern w:val="0"/>
        </w:rPr>
        <w:t>verdiepeing</w:t>
      </w:r>
      <w:proofErr w:type="spellEnd"/>
      <w:r w:rsidRPr="00772071">
        <w:rPr>
          <w:kern w:val="0"/>
        </w:rPr>
        <w:t xml:space="preserve"> op de project start training. Deze wordt inhoudelijk door de kerngebruiker bepaald, op basis van zijn/haar behoeft.</w:t>
      </w:r>
    </w:p>
    <w:p w:rsidR="00772071" w:rsidRPr="00772071" w:rsidRDefault="00772071" w:rsidP="00772071">
      <w:pPr>
        <w:spacing w:line="240" w:lineRule="auto"/>
        <w:rPr>
          <w:kern w:val="0"/>
        </w:rPr>
      </w:pPr>
    </w:p>
    <w:p w:rsidR="00772071" w:rsidRDefault="00772071" w:rsidP="00772071">
      <w:pPr>
        <w:spacing w:line="240" w:lineRule="auto"/>
        <w:rPr>
          <w:kern w:val="0"/>
        </w:rPr>
      </w:pPr>
      <w:r w:rsidRPr="00772071">
        <w:rPr>
          <w:i/>
          <w:iCs/>
          <w:kern w:val="0"/>
        </w:rPr>
        <w:t>Hoe vraag je het aan:</w:t>
      </w:r>
      <w:r w:rsidRPr="00772071">
        <w:rPr>
          <w:kern w:val="0"/>
        </w:rPr>
        <w:t xml:space="preserve"> de kerngebruiker vraagt deze training aan bij het Grip team met een mailtje naar </w:t>
      </w:r>
      <w:hyperlink r:id="rId45" w:history="1">
        <w:r w:rsidRPr="00772071">
          <w:rPr>
            <w:rStyle w:val="Hyperlink"/>
            <w:kern w:val="0"/>
          </w:rPr>
          <w:t>Grip@rws.nl</w:t>
        </w:r>
      </w:hyperlink>
      <w:r w:rsidRPr="00772071">
        <w:rPr>
          <w:kern w:val="0"/>
        </w:rPr>
        <w:t>. Of maakt telefonisch een afspraak met Martine van Dalfsen.</w:t>
      </w:r>
    </w:p>
    <w:p w:rsidR="00772071" w:rsidRPr="00772071" w:rsidRDefault="00772071" w:rsidP="00772071">
      <w:pPr>
        <w:spacing w:line="240" w:lineRule="auto"/>
        <w:rPr>
          <w:kern w:val="0"/>
        </w:rPr>
      </w:pPr>
    </w:p>
    <w:p w:rsidR="00772071" w:rsidRDefault="00772071" w:rsidP="00772071">
      <w:pPr>
        <w:spacing w:line="240" w:lineRule="auto"/>
        <w:rPr>
          <w:kern w:val="0"/>
        </w:rPr>
      </w:pPr>
      <w:r w:rsidRPr="00772071">
        <w:rPr>
          <w:kern w:val="0"/>
        </w:rPr>
        <w:t xml:space="preserve">Voor Risicomanagement geeft Astrid de Boer, functioneel beheerder van </w:t>
      </w:r>
      <w:proofErr w:type="spellStart"/>
      <w:r w:rsidRPr="00772071">
        <w:rPr>
          <w:kern w:val="0"/>
        </w:rPr>
        <w:t>Riscope</w:t>
      </w:r>
      <w:proofErr w:type="spellEnd"/>
      <w:r w:rsidRPr="00772071">
        <w:rPr>
          <w:kern w:val="0"/>
        </w:rPr>
        <w:t xml:space="preserve"> en </w:t>
      </w:r>
      <w:proofErr w:type="spellStart"/>
      <w:r w:rsidRPr="00772071">
        <w:rPr>
          <w:kern w:val="0"/>
        </w:rPr>
        <w:t>RMGrip</w:t>
      </w:r>
      <w:proofErr w:type="spellEnd"/>
      <w:r w:rsidRPr="00772071">
        <w:rPr>
          <w:kern w:val="0"/>
        </w:rPr>
        <w:t xml:space="preserve"> aparte trainingen. Mail hiervoor naar  </w:t>
      </w:r>
      <w:hyperlink r:id="rId46" w:history="1">
        <w:r w:rsidRPr="00772071">
          <w:rPr>
            <w:rStyle w:val="Hyperlink"/>
            <w:kern w:val="0"/>
          </w:rPr>
          <w:t>astrid.de.boer@rws.nl</w:t>
        </w:r>
      </w:hyperlink>
    </w:p>
    <w:p w:rsidR="00772071" w:rsidRPr="00772071" w:rsidRDefault="00772071" w:rsidP="00772071">
      <w:pPr>
        <w:spacing w:line="240" w:lineRule="auto"/>
        <w:rPr>
          <w:kern w:val="0"/>
        </w:rPr>
      </w:pPr>
    </w:p>
    <w:p w:rsidR="007412DD" w:rsidRDefault="00772071" w:rsidP="00772071">
      <w:pPr>
        <w:spacing w:line="240" w:lineRule="auto"/>
        <w:rPr>
          <w:kern w:val="0"/>
        </w:rPr>
      </w:pPr>
      <w:r w:rsidRPr="00772071">
        <w:rPr>
          <w:i/>
          <w:iCs/>
          <w:kern w:val="0"/>
        </w:rPr>
        <w:t>Wat zijn de voorwaarden om deel te nemen:</w:t>
      </w:r>
      <w:r w:rsidRPr="00772071">
        <w:rPr>
          <w:kern w:val="0"/>
        </w:rPr>
        <w:t xml:space="preserve"> De kerngebruiker heeft het niveau van een adviseur systeemontwikkeling, en is bereid om het team op te leiden.</w:t>
      </w:r>
      <w:r w:rsidRPr="00772071">
        <w:rPr>
          <w:kern w:val="0"/>
        </w:rPr>
        <w:br/>
      </w:r>
      <w:r w:rsidR="007412DD">
        <w:rPr>
          <w:kern w:val="0"/>
        </w:rPr>
        <w:br w:type="page"/>
      </w:r>
    </w:p>
    <w:p w:rsidR="00772071" w:rsidRDefault="00772071" w:rsidP="00772071">
      <w:pPr>
        <w:pStyle w:val="Kop1"/>
      </w:pPr>
      <w:bookmarkStart w:id="16" w:name="_Toc468103657"/>
      <w:r>
        <w:lastRenderedPageBreak/>
        <w:t>Rolprofielen</w:t>
      </w:r>
      <w:bookmarkEnd w:id="16"/>
    </w:p>
    <w:p w:rsidR="00772071" w:rsidRDefault="00772071" w:rsidP="00772071">
      <w:pPr>
        <w:pStyle w:val="Kop2"/>
      </w:pPr>
    </w:p>
    <w:p w:rsidR="007412DD" w:rsidRDefault="007412DD" w:rsidP="00772071">
      <w:pPr>
        <w:pStyle w:val="Kop2"/>
      </w:pPr>
      <w:bookmarkStart w:id="17" w:name="_Toc468103658"/>
      <w:r>
        <w:t>Rolprofiel project-</w:t>
      </w:r>
      <w:proofErr w:type="spellStart"/>
      <w:r>
        <w:t>SE’er</w:t>
      </w:r>
      <w:bookmarkEnd w:id="17"/>
      <w:proofErr w:type="spellEnd"/>
    </w:p>
    <w:p w:rsidR="007412DD" w:rsidRDefault="007412DD" w:rsidP="00780E15">
      <w:pPr>
        <w:rPr>
          <w:kern w:val="0"/>
        </w:rPr>
      </w:pPr>
    </w:p>
    <w:p w:rsidR="007412DD" w:rsidRPr="007412DD" w:rsidRDefault="007412DD" w:rsidP="007412DD">
      <w:pPr>
        <w:rPr>
          <w:b/>
          <w:bCs/>
          <w:i/>
          <w:iCs/>
          <w:kern w:val="0"/>
        </w:rPr>
      </w:pPr>
      <w:r w:rsidRPr="007412DD">
        <w:rPr>
          <w:b/>
          <w:bCs/>
          <w:i/>
          <w:iCs/>
          <w:kern w:val="0"/>
        </w:rPr>
        <w:t>Doel</w:t>
      </w:r>
    </w:p>
    <w:p w:rsidR="007412DD" w:rsidRPr="007412DD" w:rsidRDefault="007412DD" w:rsidP="007412DD">
      <w:pPr>
        <w:rPr>
          <w:kern w:val="0"/>
        </w:rPr>
      </w:pPr>
      <w:r w:rsidRPr="007412DD">
        <w:rPr>
          <w:kern w:val="0"/>
        </w:rPr>
        <w:t>Door PM aangestuurd adviseren van IPM-rollen en projectleden in het (1) bepalen van en vervolgens het (2) al dan niet van toepassing verklaren van methodieken en middelen die de SE-benadering ondersteunen met als doel een efficiënt en doelmatig project waarin traceerbaarheid is geborgd.</w:t>
      </w:r>
    </w:p>
    <w:p w:rsidR="007412DD" w:rsidRPr="007412DD" w:rsidRDefault="007412DD" w:rsidP="007412DD">
      <w:pPr>
        <w:rPr>
          <w:kern w:val="0"/>
          <w:u w:val="single"/>
        </w:rPr>
      </w:pPr>
    </w:p>
    <w:p w:rsidR="007412DD" w:rsidRPr="007412DD" w:rsidRDefault="007412DD" w:rsidP="007412DD">
      <w:pPr>
        <w:rPr>
          <w:kern w:val="0"/>
        </w:rPr>
      </w:pPr>
      <w:r w:rsidRPr="007412DD">
        <w:rPr>
          <w:b/>
          <w:bCs/>
          <w:i/>
          <w:iCs/>
          <w:kern w:val="0"/>
        </w:rPr>
        <w:t>Rapporteert aan:</w:t>
      </w:r>
      <w:r w:rsidRPr="007412DD">
        <w:rPr>
          <w:kern w:val="0"/>
        </w:rPr>
        <w:t xml:space="preserve"> Project Manager</w:t>
      </w:r>
    </w:p>
    <w:p w:rsidR="007412DD" w:rsidRPr="007412DD" w:rsidRDefault="007412DD" w:rsidP="007412DD">
      <w:pPr>
        <w:rPr>
          <w:kern w:val="0"/>
        </w:rPr>
      </w:pPr>
    </w:p>
    <w:p w:rsidR="007412DD" w:rsidRPr="007412DD" w:rsidRDefault="007412DD" w:rsidP="007412DD">
      <w:pPr>
        <w:rPr>
          <w:b/>
          <w:bCs/>
          <w:i/>
          <w:iCs/>
          <w:kern w:val="0"/>
        </w:rPr>
      </w:pPr>
      <w:r w:rsidRPr="007412DD">
        <w:rPr>
          <w:b/>
          <w:bCs/>
          <w:i/>
          <w:iCs/>
          <w:kern w:val="0"/>
        </w:rPr>
        <w:t>Activiteiten</w:t>
      </w:r>
    </w:p>
    <w:p w:rsidR="007412DD" w:rsidRPr="007412DD" w:rsidRDefault="007412DD" w:rsidP="007412DD">
      <w:pPr>
        <w:numPr>
          <w:ilvl w:val="0"/>
          <w:numId w:val="14"/>
        </w:numPr>
        <w:rPr>
          <w:kern w:val="0"/>
        </w:rPr>
      </w:pPr>
      <w:r w:rsidRPr="007412DD">
        <w:rPr>
          <w:kern w:val="0"/>
        </w:rPr>
        <w:t>Analyseert de projectopdracht en de brondocumentatie van het project en vertaalt deze in een System of Interest, een duidelijke projectscope en een heldere projectdoelstelling. Beoordeelt of hierbij een Value Engineering Studie een goed middel is</w:t>
      </w:r>
    </w:p>
    <w:p w:rsidR="007412DD" w:rsidRPr="007412DD" w:rsidRDefault="007412DD" w:rsidP="007412DD">
      <w:pPr>
        <w:numPr>
          <w:ilvl w:val="0"/>
          <w:numId w:val="14"/>
        </w:numPr>
        <w:rPr>
          <w:kern w:val="0"/>
        </w:rPr>
      </w:pPr>
      <w:r w:rsidRPr="007412DD">
        <w:rPr>
          <w:kern w:val="0"/>
        </w:rPr>
        <w:t>Stelt de uitgangspunten van het wijzigingenproces (</w:t>
      </w:r>
      <w:proofErr w:type="spellStart"/>
      <w:r w:rsidRPr="007412DD">
        <w:rPr>
          <w:kern w:val="0"/>
        </w:rPr>
        <w:t>baselining</w:t>
      </w:r>
      <w:proofErr w:type="spellEnd"/>
      <w:r w:rsidRPr="007412DD">
        <w:rPr>
          <w:kern w:val="0"/>
        </w:rPr>
        <w:t>) vast.</w:t>
      </w:r>
    </w:p>
    <w:p w:rsidR="007412DD" w:rsidRPr="007412DD" w:rsidRDefault="007412DD" w:rsidP="007412DD">
      <w:pPr>
        <w:numPr>
          <w:ilvl w:val="0"/>
          <w:numId w:val="14"/>
        </w:numPr>
        <w:rPr>
          <w:kern w:val="0"/>
        </w:rPr>
      </w:pPr>
      <w:r w:rsidRPr="007412DD">
        <w:rPr>
          <w:kern w:val="0"/>
        </w:rPr>
        <w:t>Stelt vast de lijst aan producten (proces en inhoud) die onder wijzigingenbeheer gaan vallen.</w:t>
      </w:r>
    </w:p>
    <w:p w:rsidR="007412DD" w:rsidRPr="007412DD" w:rsidRDefault="007412DD" w:rsidP="007412DD">
      <w:pPr>
        <w:numPr>
          <w:ilvl w:val="0"/>
          <w:numId w:val="14"/>
        </w:numPr>
        <w:rPr>
          <w:kern w:val="0"/>
        </w:rPr>
      </w:pPr>
      <w:r w:rsidRPr="007412DD">
        <w:rPr>
          <w:kern w:val="0"/>
        </w:rPr>
        <w:t>Stelt het wijzigingenproces vast van alle producten die onder wijzigingenbeheer vallen.</w:t>
      </w:r>
    </w:p>
    <w:p w:rsidR="007412DD" w:rsidRPr="007412DD" w:rsidRDefault="007412DD" w:rsidP="007412DD">
      <w:pPr>
        <w:numPr>
          <w:ilvl w:val="0"/>
          <w:numId w:val="14"/>
        </w:numPr>
        <w:rPr>
          <w:kern w:val="0"/>
        </w:rPr>
      </w:pPr>
      <w:r w:rsidRPr="007412DD">
        <w:rPr>
          <w:kern w:val="0"/>
        </w:rPr>
        <w:t>Stelt de aan processen en producten gerelateerde WBS (</w:t>
      </w:r>
      <w:proofErr w:type="spellStart"/>
      <w:r w:rsidRPr="007412DD">
        <w:rPr>
          <w:kern w:val="0"/>
        </w:rPr>
        <w:t>Work</w:t>
      </w:r>
      <w:proofErr w:type="spellEnd"/>
      <w:r w:rsidRPr="007412DD">
        <w:rPr>
          <w:kern w:val="0"/>
        </w:rPr>
        <w:t xml:space="preserve"> Breakdown </w:t>
      </w:r>
      <w:proofErr w:type="spellStart"/>
      <w:r w:rsidRPr="007412DD">
        <w:rPr>
          <w:kern w:val="0"/>
        </w:rPr>
        <w:t>Structure</w:t>
      </w:r>
      <w:proofErr w:type="spellEnd"/>
      <w:r w:rsidRPr="007412DD">
        <w:rPr>
          <w:kern w:val="0"/>
        </w:rPr>
        <w:t>) vast.</w:t>
      </w:r>
    </w:p>
    <w:p w:rsidR="007412DD" w:rsidRPr="007412DD" w:rsidRDefault="007412DD" w:rsidP="007412DD">
      <w:pPr>
        <w:numPr>
          <w:ilvl w:val="0"/>
          <w:numId w:val="14"/>
        </w:numPr>
        <w:rPr>
          <w:kern w:val="0"/>
        </w:rPr>
      </w:pPr>
      <w:r w:rsidRPr="007412DD">
        <w:rPr>
          <w:kern w:val="0"/>
        </w:rPr>
        <w:t>Maakt en onderhoudt de koppeling tussen WBS en het risicodossier.</w:t>
      </w:r>
    </w:p>
    <w:p w:rsidR="007412DD" w:rsidRPr="007412DD" w:rsidRDefault="007412DD" w:rsidP="007412DD">
      <w:pPr>
        <w:numPr>
          <w:ilvl w:val="0"/>
          <w:numId w:val="14"/>
        </w:numPr>
        <w:rPr>
          <w:kern w:val="0"/>
        </w:rPr>
      </w:pPr>
      <w:r w:rsidRPr="007412DD">
        <w:rPr>
          <w:kern w:val="0"/>
        </w:rPr>
        <w:t xml:space="preserve">Bepaalt </w:t>
      </w:r>
      <w:proofErr w:type="spellStart"/>
      <w:r w:rsidRPr="007412DD">
        <w:rPr>
          <w:kern w:val="0"/>
        </w:rPr>
        <w:t>adhv</w:t>
      </w:r>
      <w:proofErr w:type="spellEnd"/>
      <w:r w:rsidRPr="007412DD">
        <w:rPr>
          <w:kern w:val="0"/>
        </w:rPr>
        <w:t xml:space="preserve"> de WBS de juiste projectorganisatie in termen van invulling IPM rollen en inhuur – uitbesteding.</w:t>
      </w:r>
    </w:p>
    <w:p w:rsidR="007412DD" w:rsidRPr="007412DD" w:rsidRDefault="007412DD" w:rsidP="007412DD">
      <w:pPr>
        <w:numPr>
          <w:ilvl w:val="0"/>
          <w:numId w:val="14"/>
        </w:numPr>
        <w:rPr>
          <w:kern w:val="0"/>
        </w:rPr>
      </w:pPr>
      <w:r w:rsidRPr="007412DD">
        <w:rPr>
          <w:kern w:val="0"/>
        </w:rPr>
        <w:t>Stelt de vereiste kennis en ervaring per werkpakket vast.</w:t>
      </w:r>
    </w:p>
    <w:p w:rsidR="007412DD" w:rsidRPr="007412DD" w:rsidRDefault="007412DD" w:rsidP="007412DD">
      <w:pPr>
        <w:numPr>
          <w:ilvl w:val="0"/>
          <w:numId w:val="14"/>
        </w:numPr>
        <w:rPr>
          <w:kern w:val="0"/>
        </w:rPr>
      </w:pPr>
      <w:r w:rsidRPr="007412DD">
        <w:rPr>
          <w:kern w:val="0"/>
        </w:rPr>
        <w:t>Bepaalt met de Contractmanager de inkoopstrategie en definieert de opdracht aan IB of aannemers.</w:t>
      </w:r>
    </w:p>
    <w:p w:rsidR="007412DD" w:rsidRPr="007412DD" w:rsidRDefault="007412DD" w:rsidP="007412DD">
      <w:pPr>
        <w:numPr>
          <w:ilvl w:val="0"/>
          <w:numId w:val="14"/>
        </w:numPr>
        <w:rPr>
          <w:kern w:val="0"/>
        </w:rPr>
      </w:pPr>
      <w:r w:rsidRPr="007412DD">
        <w:rPr>
          <w:kern w:val="0"/>
        </w:rPr>
        <w:t>Bepaalt samen met de Omgevingsmanager de validatiestrategie om de klanteisen te valideren (incl. communicatiestrategie met stakeholders).</w:t>
      </w:r>
    </w:p>
    <w:p w:rsidR="007412DD" w:rsidRPr="007412DD" w:rsidRDefault="007412DD" w:rsidP="007412DD">
      <w:pPr>
        <w:numPr>
          <w:ilvl w:val="0"/>
          <w:numId w:val="14"/>
        </w:numPr>
        <w:rPr>
          <w:kern w:val="0"/>
        </w:rPr>
      </w:pPr>
      <w:r w:rsidRPr="007412DD">
        <w:rPr>
          <w:kern w:val="0"/>
        </w:rPr>
        <w:t>Bepaalt de verificatiestrategie t.b.v. het verifiëren van de systeemspecificaties.</w:t>
      </w:r>
    </w:p>
    <w:p w:rsidR="007412DD" w:rsidRPr="007412DD" w:rsidRDefault="007412DD" w:rsidP="007412DD">
      <w:pPr>
        <w:numPr>
          <w:ilvl w:val="0"/>
          <w:numId w:val="14"/>
        </w:numPr>
        <w:rPr>
          <w:kern w:val="0"/>
        </w:rPr>
      </w:pPr>
      <w:r w:rsidRPr="007412DD">
        <w:rPr>
          <w:kern w:val="0"/>
        </w:rPr>
        <w:t>Bepaalt op basis van de inkoopstrategie en de systeemspecificatie (incl. verificatiestrategie) de oplossingsruimte in de Vraagspecificatie.</w:t>
      </w:r>
    </w:p>
    <w:p w:rsidR="007412DD" w:rsidRPr="007412DD" w:rsidRDefault="007412DD" w:rsidP="007412DD">
      <w:pPr>
        <w:numPr>
          <w:ilvl w:val="0"/>
          <w:numId w:val="14"/>
        </w:numPr>
        <w:rPr>
          <w:kern w:val="0"/>
        </w:rPr>
      </w:pPr>
      <w:r w:rsidRPr="007412DD">
        <w:rPr>
          <w:kern w:val="0"/>
        </w:rPr>
        <w:t>Communiceert helder over deze keuzes.</w:t>
      </w:r>
    </w:p>
    <w:p w:rsidR="007412DD" w:rsidRPr="007412DD" w:rsidRDefault="007412DD" w:rsidP="007412DD">
      <w:pPr>
        <w:numPr>
          <w:ilvl w:val="0"/>
          <w:numId w:val="14"/>
        </w:numPr>
        <w:rPr>
          <w:kern w:val="0"/>
        </w:rPr>
      </w:pPr>
      <w:r w:rsidRPr="007412DD">
        <w:rPr>
          <w:kern w:val="0"/>
        </w:rPr>
        <w:t>Bereidt voor en evalueert toetsen die op het project worden uitgevoerd (Gate Reviews en KAd-toetsen).</w:t>
      </w:r>
    </w:p>
    <w:p w:rsidR="007412DD" w:rsidRPr="007412DD" w:rsidRDefault="007412DD" w:rsidP="007412DD">
      <w:pPr>
        <w:numPr>
          <w:ilvl w:val="0"/>
          <w:numId w:val="14"/>
        </w:numPr>
        <w:rPr>
          <w:kern w:val="0"/>
        </w:rPr>
      </w:pPr>
      <w:r w:rsidRPr="007412DD">
        <w:rPr>
          <w:kern w:val="0"/>
        </w:rPr>
        <w:t>Adviseert de IPM-rollen (PM, PMB, TM, OM en CM) over te gebruiken informatiebeheer- en eisenmanagementsystemen.</w:t>
      </w:r>
    </w:p>
    <w:p w:rsidR="007412DD" w:rsidRDefault="007412DD" w:rsidP="007412DD">
      <w:pPr>
        <w:rPr>
          <w:b/>
          <w:bCs/>
          <w:i/>
          <w:iCs/>
          <w:kern w:val="0"/>
        </w:rPr>
      </w:pPr>
    </w:p>
    <w:p w:rsidR="007412DD" w:rsidRPr="007412DD" w:rsidRDefault="007412DD" w:rsidP="007412DD">
      <w:pPr>
        <w:rPr>
          <w:b/>
          <w:bCs/>
          <w:i/>
          <w:iCs/>
          <w:kern w:val="0"/>
        </w:rPr>
      </w:pPr>
      <w:r w:rsidRPr="007412DD">
        <w:rPr>
          <w:b/>
          <w:bCs/>
          <w:i/>
          <w:iCs/>
          <w:kern w:val="0"/>
        </w:rPr>
        <w:t xml:space="preserve">Competenties en Gedragsindicatoren </w:t>
      </w:r>
    </w:p>
    <w:p w:rsidR="007412DD" w:rsidRPr="007412DD" w:rsidRDefault="007412DD" w:rsidP="007412DD">
      <w:pPr>
        <w:rPr>
          <w:kern w:val="0"/>
          <w:u w:val="single"/>
        </w:rPr>
      </w:pPr>
    </w:p>
    <w:p w:rsidR="007412DD" w:rsidRPr="007412DD" w:rsidRDefault="007412DD" w:rsidP="007412DD">
      <w:pPr>
        <w:rPr>
          <w:b/>
          <w:kern w:val="0"/>
        </w:rPr>
      </w:pPr>
      <w:r w:rsidRPr="007412DD">
        <w:rPr>
          <w:b/>
          <w:kern w:val="0"/>
        </w:rPr>
        <w:tab/>
        <w:t>Competenties</w:t>
      </w:r>
      <w:r w:rsidRPr="007412DD">
        <w:rPr>
          <w:b/>
          <w:kern w:val="0"/>
        </w:rPr>
        <w:tab/>
      </w:r>
      <w:r w:rsidRPr="007412DD">
        <w:rPr>
          <w:b/>
          <w:kern w:val="0"/>
        </w:rPr>
        <w:tab/>
      </w:r>
      <w:r w:rsidRPr="007412DD">
        <w:rPr>
          <w:b/>
          <w:kern w:val="0"/>
        </w:rPr>
        <w:tab/>
      </w:r>
      <w:r w:rsidRPr="007412DD">
        <w:rPr>
          <w:b/>
          <w:kern w:val="0"/>
        </w:rPr>
        <w:tab/>
      </w:r>
      <w:r w:rsidRPr="007412DD">
        <w:rPr>
          <w:b/>
          <w:kern w:val="0"/>
        </w:rPr>
        <w:tab/>
      </w:r>
      <w:r w:rsidRPr="007412DD">
        <w:rPr>
          <w:b/>
          <w:kern w:val="0"/>
        </w:rPr>
        <w:tab/>
        <w:t>Gedragsindicatoren</w:t>
      </w:r>
    </w:p>
    <w:p w:rsidR="007412DD" w:rsidRPr="007412DD" w:rsidRDefault="007412DD" w:rsidP="007412DD">
      <w:pPr>
        <w:rPr>
          <w:b/>
          <w:kern w:val="0"/>
        </w:rPr>
      </w:pPr>
    </w:p>
    <w:tbl>
      <w:tblPr>
        <w:tblStyle w:val="Tabelraster"/>
        <w:tblW w:w="0" w:type="auto"/>
        <w:tblLook w:val="01E0" w:firstRow="1" w:lastRow="1" w:firstColumn="1" w:lastColumn="1" w:noHBand="0" w:noVBand="0"/>
      </w:tblPr>
      <w:tblGrid>
        <w:gridCol w:w="2628"/>
        <w:gridCol w:w="6152"/>
      </w:tblGrid>
      <w:tr w:rsidR="007412DD" w:rsidRPr="007412DD" w:rsidTr="007412DD">
        <w:tc>
          <w:tcPr>
            <w:tcW w:w="2628" w:type="dxa"/>
          </w:tcPr>
          <w:p w:rsidR="007412DD" w:rsidRPr="007412DD" w:rsidRDefault="007412DD" w:rsidP="007412DD">
            <w:pPr>
              <w:rPr>
                <w:kern w:val="0"/>
              </w:rPr>
            </w:pPr>
            <w:r w:rsidRPr="007412DD">
              <w:rPr>
                <w:kern w:val="0"/>
              </w:rPr>
              <w:t>Klantgerichtheid</w:t>
            </w:r>
          </w:p>
        </w:tc>
        <w:tc>
          <w:tcPr>
            <w:tcW w:w="6152" w:type="dxa"/>
          </w:tcPr>
          <w:p w:rsidR="007412DD" w:rsidRPr="007412DD" w:rsidRDefault="007412DD" w:rsidP="007412DD">
            <w:pPr>
              <w:rPr>
                <w:kern w:val="0"/>
              </w:rPr>
            </w:pPr>
            <w:r w:rsidRPr="007412DD">
              <w:rPr>
                <w:kern w:val="0"/>
              </w:rPr>
              <w:t>Vertaalt de projectbehoeftes naar concrete handelwijzen volgens de SE-benadering. Vooral de integrale benadering inclusief zaken als transparantie en “expliciet zijn” dienen voortdurend te worden toegepast</w:t>
            </w:r>
          </w:p>
        </w:tc>
      </w:tr>
      <w:tr w:rsidR="007412DD" w:rsidRPr="007412DD" w:rsidTr="007412DD">
        <w:tc>
          <w:tcPr>
            <w:tcW w:w="2628" w:type="dxa"/>
          </w:tcPr>
          <w:p w:rsidR="007412DD" w:rsidRPr="007412DD" w:rsidRDefault="007412DD" w:rsidP="007412DD">
            <w:pPr>
              <w:rPr>
                <w:kern w:val="0"/>
              </w:rPr>
            </w:pPr>
            <w:r w:rsidRPr="007412DD">
              <w:rPr>
                <w:kern w:val="0"/>
              </w:rPr>
              <w:t>Analyserend vermogen</w:t>
            </w:r>
          </w:p>
        </w:tc>
        <w:tc>
          <w:tcPr>
            <w:tcW w:w="6152" w:type="dxa"/>
          </w:tcPr>
          <w:p w:rsidR="007412DD" w:rsidRPr="007412DD" w:rsidRDefault="007412DD" w:rsidP="007412DD">
            <w:pPr>
              <w:rPr>
                <w:kern w:val="0"/>
                <w:u w:val="single"/>
              </w:rPr>
            </w:pPr>
            <w:r w:rsidRPr="007412DD">
              <w:rPr>
                <w:kern w:val="0"/>
              </w:rPr>
              <w:t xml:space="preserve">Denkt in </w:t>
            </w:r>
            <w:r w:rsidRPr="007412DD">
              <w:rPr>
                <w:kern w:val="0"/>
                <w:u w:val="single"/>
              </w:rPr>
              <w:t>systeemconcepten</w:t>
            </w:r>
            <w:r w:rsidRPr="007412DD">
              <w:rPr>
                <w:kern w:val="0"/>
              </w:rPr>
              <w:t xml:space="preserve"> en dus in </w:t>
            </w:r>
            <w:r w:rsidRPr="007412DD">
              <w:rPr>
                <w:kern w:val="0"/>
                <w:u w:val="single"/>
              </w:rPr>
              <w:t xml:space="preserve">systemen en raakvlakken. </w:t>
            </w:r>
            <w:r w:rsidRPr="007412DD">
              <w:rPr>
                <w:kern w:val="0"/>
              </w:rPr>
              <w:t xml:space="preserve">Geeft aan IPM-rollen inzicht in de </w:t>
            </w:r>
            <w:r w:rsidRPr="007412DD">
              <w:rPr>
                <w:kern w:val="0"/>
                <w:u w:val="single"/>
              </w:rPr>
              <w:t>positieve consequenties</w:t>
            </w:r>
            <w:r w:rsidRPr="007412DD">
              <w:rPr>
                <w:kern w:val="0"/>
              </w:rPr>
              <w:t xml:space="preserve"> van </w:t>
            </w:r>
            <w:r w:rsidRPr="007412DD">
              <w:rPr>
                <w:kern w:val="0"/>
              </w:rPr>
              <w:lastRenderedPageBreak/>
              <w:t xml:space="preserve">het integraal oppakken van zaken en de </w:t>
            </w:r>
            <w:r w:rsidRPr="007412DD">
              <w:rPr>
                <w:kern w:val="0"/>
                <w:u w:val="single"/>
              </w:rPr>
              <w:t>negatieve effecten</w:t>
            </w:r>
            <w:r w:rsidRPr="007412DD">
              <w:rPr>
                <w:kern w:val="0"/>
              </w:rPr>
              <w:t xml:space="preserve"> die het heeft als je dat niet doet. Zowel op de aspecten </w:t>
            </w:r>
            <w:proofErr w:type="spellStart"/>
            <w:r w:rsidRPr="007412DD">
              <w:rPr>
                <w:kern w:val="0"/>
              </w:rPr>
              <w:t>efficiëncy</w:t>
            </w:r>
            <w:proofErr w:type="spellEnd"/>
            <w:r w:rsidRPr="007412DD">
              <w:rPr>
                <w:kern w:val="0"/>
              </w:rPr>
              <w:t xml:space="preserve"> van processen als kwaliteit van de op te leveren producten. Is nieuwsgierig en bewaakt het grotere geheel en welke </w:t>
            </w:r>
            <w:r w:rsidRPr="007412DD">
              <w:rPr>
                <w:kern w:val="0"/>
                <w:u w:val="single"/>
              </w:rPr>
              <w:t>bijdrage de deelsystemen</w:t>
            </w:r>
            <w:r w:rsidRPr="007412DD">
              <w:rPr>
                <w:kern w:val="0"/>
              </w:rPr>
              <w:t xml:space="preserve"> hieraan hebben.</w:t>
            </w:r>
          </w:p>
        </w:tc>
      </w:tr>
      <w:tr w:rsidR="007412DD" w:rsidRPr="007412DD" w:rsidTr="007412DD">
        <w:tc>
          <w:tcPr>
            <w:tcW w:w="2628" w:type="dxa"/>
          </w:tcPr>
          <w:p w:rsidR="007412DD" w:rsidRPr="007412DD" w:rsidRDefault="007412DD" w:rsidP="007412DD">
            <w:pPr>
              <w:rPr>
                <w:kern w:val="0"/>
              </w:rPr>
            </w:pPr>
            <w:r w:rsidRPr="007412DD">
              <w:rPr>
                <w:kern w:val="0"/>
              </w:rPr>
              <w:lastRenderedPageBreak/>
              <w:t>Overtuigingskracht  </w:t>
            </w:r>
          </w:p>
        </w:tc>
        <w:tc>
          <w:tcPr>
            <w:tcW w:w="6152" w:type="dxa"/>
          </w:tcPr>
          <w:p w:rsidR="007412DD" w:rsidRPr="007412DD" w:rsidRDefault="007412DD" w:rsidP="007412DD">
            <w:pPr>
              <w:rPr>
                <w:kern w:val="0"/>
                <w:u w:val="single"/>
              </w:rPr>
            </w:pPr>
            <w:r w:rsidRPr="007412DD">
              <w:rPr>
                <w:kern w:val="0"/>
              </w:rPr>
              <w:t>De voordelen van de SE-benadering en de toepassing van methodieken die hieraan bijdragen moeten duidelijk worden gemaakt aan de IPM-rollen en de projectleden.</w:t>
            </w:r>
          </w:p>
        </w:tc>
      </w:tr>
      <w:tr w:rsidR="007412DD" w:rsidRPr="007412DD" w:rsidTr="007412DD">
        <w:tc>
          <w:tcPr>
            <w:tcW w:w="2628" w:type="dxa"/>
          </w:tcPr>
          <w:p w:rsidR="007412DD" w:rsidRPr="007412DD" w:rsidRDefault="007412DD" w:rsidP="007412DD">
            <w:pPr>
              <w:rPr>
                <w:kern w:val="0"/>
              </w:rPr>
            </w:pPr>
            <w:r w:rsidRPr="007412DD">
              <w:rPr>
                <w:kern w:val="0"/>
              </w:rPr>
              <w:t>Organisatie sensitiviteit</w:t>
            </w:r>
          </w:p>
        </w:tc>
        <w:tc>
          <w:tcPr>
            <w:tcW w:w="6152" w:type="dxa"/>
          </w:tcPr>
          <w:p w:rsidR="007412DD" w:rsidRPr="007412DD" w:rsidRDefault="007412DD" w:rsidP="007412DD">
            <w:pPr>
              <w:rPr>
                <w:kern w:val="0"/>
              </w:rPr>
            </w:pPr>
            <w:r w:rsidRPr="007412DD">
              <w:rPr>
                <w:kern w:val="0"/>
              </w:rPr>
              <w:t xml:space="preserve">Denkt </w:t>
            </w:r>
            <w:proofErr w:type="spellStart"/>
            <w:r w:rsidRPr="007412DD">
              <w:rPr>
                <w:kern w:val="0"/>
              </w:rPr>
              <w:t>voordurend</w:t>
            </w:r>
            <w:proofErr w:type="spellEnd"/>
            <w:r w:rsidRPr="007412DD">
              <w:rPr>
                <w:kern w:val="0"/>
              </w:rPr>
              <w:t xml:space="preserve"> na en anticipeert op de beïnvloeding van de omgeving op de </w:t>
            </w:r>
            <w:r w:rsidRPr="007412DD">
              <w:rPr>
                <w:kern w:val="0"/>
                <w:u w:val="single"/>
              </w:rPr>
              <w:t>scope van het systeem</w:t>
            </w:r>
            <w:r w:rsidRPr="007412DD">
              <w:rPr>
                <w:kern w:val="0"/>
              </w:rPr>
              <w:t>.</w:t>
            </w:r>
          </w:p>
        </w:tc>
      </w:tr>
      <w:tr w:rsidR="007412DD" w:rsidRPr="007412DD" w:rsidTr="007412DD">
        <w:tc>
          <w:tcPr>
            <w:tcW w:w="2628" w:type="dxa"/>
          </w:tcPr>
          <w:p w:rsidR="007412DD" w:rsidRPr="007412DD" w:rsidRDefault="007412DD" w:rsidP="007412DD">
            <w:pPr>
              <w:rPr>
                <w:kern w:val="0"/>
              </w:rPr>
            </w:pPr>
            <w:r w:rsidRPr="007412DD">
              <w:rPr>
                <w:kern w:val="0"/>
              </w:rPr>
              <w:t>Samenwerken    </w:t>
            </w:r>
          </w:p>
        </w:tc>
        <w:tc>
          <w:tcPr>
            <w:tcW w:w="6152" w:type="dxa"/>
          </w:tcPr>
          <w:p w:rsidR="007412DD" w:rsidRPr="007412DD" w:rsidRDefault="007412DD" w:rsidP="007412DD">
            <w:pPr>
              <w:rPr>
                <w:kern w:val="0"/>
                <w:u w:val="single"/>
              </w:rPr>
            </w:pPr>
            <w:r w:rsidRPr="007412DD">
              <w:rPr>
                <w:kern w:val="0"/>
              </w:rPr>
              <w:t xml:space="preserve">Handelt naar het inzicht dat een </w:t>
            </w:r>
            <w:r w:rsidRPr="007412DD">
              <w:rPr>
                <w:kern w:val="0"/>
                <w:u w:val="single"/>
              </w:rPr>
              <w:t>geïntegreerde benadering</w:t>
            </w:r>
            <w:r w:rsidRPr="007412DD">
              <w:rPr>
                <w:kern w:val="0"/>
              </w:rPr>
              <w:t xml:space="preserve"> het gewenste resultaat oplevert en dat hiervoor </w:t>
            </w:r>
            <w:r w:rsidRPr="007412DD">
              <w:rPr>
                <w:kern w:val="0"/>
                <w:u w:val="single"/>
              </w:rPr>
              <w:t>samenwerken</w:t>
            </w:r>
            <w:r w:rsidRPr="007412DD">
              <w:rPr>
                <w:kern w:val="0"/>
              </w:rPr>
              <w:t xml:space="preserve"> noodzakelijk is.</w:t>
            </w:r>
          </w:p>
        </w:tc>
      </w:tr>
      <w:tr w:rsidR="007412DD" w:rsidRPr="007412DD" w:rsidTr="007412DD">
        <w:tc>
          <w:tcPr>
            <w:tcW w:w="2628" w:type="dxa"/>
          </w:tcPr>
          <w:p w:rsidR="007412DD" w:rsidRPr="007412DD" w:rsidRDefault="007412DD" w:rsidP="007412DD">
            <w:pPr>
              <w:rPr>
                <w:kern w:val="0"/>
              </w:rPr>
            </w:pPr>
            <w:r w:rsidRPr="007412DD">
              <w:rPr>
                <w:kern w:val="0"/>
              </w:rPr>
              <w:t>Motiveren               </w:t>
            </w:r>
          </w:p>
        </w:tc>
        <w:tc>
          <w:tcPr>
            <w:tcW w:w="6152" w:type="dxa"/>
          </w:tcPr>
          <w:p w:rsidR="007412DD" w:rsidRPr="007412DD" w:rsidRDefault="007412DD" w:rsidP="007412DD">
            <w:pPr>
              <w:rPr>
                <w:kern w:val="0"/>
                <w:u w:val="single"/>
              </w:rPr>
            </w:pPr>
            <w:r w:rsidRPr="007412DD">
              <w:rPr>
                <w:kern w:val="0"/>
              </w:rPr>
              <w:t>Indien van toepassing (coördineren van specificatie-activiteiten): geen toevoegingen</w:t>
            </w:r>
          </w:p>
        </w:tc>
      </w:tr>
      <w:tr w:rsidR="007412DD" w:rsidRPr="007412DD" w:rsidTr="007412DD">
        <w:tc>
          <w:tcPr>
            <w:tcW w:w="2628" w:type="dxa"/>
          </w:tcPr>
          <w:p w:rsidR="007412DD" w:rsidRPr="007412DD" w:rsidRDefault="007412DD" w:rsidP="007412DD">
            <w:pPr>
              <w:rPr>
                <w:kern w:val="0"/>
              </w:rPr>
            </w:pPr>
            <w:r w:rsidRPr="007412DD">
              <w:rPr>
                <w:kern w:val="0"/>
              </w:rPr>
              <w:t>Plannen en organiseren    </w:t>
            </w:r>
          </w:p>
        </w:tc>
        <w:tc>
          <w:tcPr>
            <w:tcW w:w="6152" w:type="dxa"/>
          </w:tcPr>
          <w:p w:rsidR="007412DD" w:rsidRPr="007412DD" w:rsidRDefault="007412DD" w:rsidP="007412DD">
            <w:pPr>
              <w:rPr>
                <w:kern w:val="0"/>
              </w:rPr>
            </w:pPr>
            <w:r w:rsidRPr="007412DD">
              <w:rPr>
                <w:kern w:val="0"/>
              </w:rPr>
              <w:t xml:space="preserve">Overweegt voortdurend of de </w:t>
            </w:r>
            <w:r w:rsidRPr="007412DD">
              <w:rPr>
                <w:kern w:val="0"/>
                <w:u w:val="single"/>
              </w:rPr>
              <w:t>specificatie een goede prijs/prestatieverhouding</w:t>
            </w:r>
            <w:r w:rsidRPr="007412DD">
              <w:rPr>
                <w:kern w:val="0"/>
              </w:rPr>
              <w:t xml:space="preserve"> kent. Is alert op elke procesverstoring die het gevolg is van het niet juist toepassen van de SE-benadering en adviseert de </w:t>
            </w:r>
            <w:proofErr w:type="spellStart"/>
            <w:r w:rsidRPr="007412DD">
              <w:rPr>
                <w:kern w:val="0"/>
              </w:rPr>
              <w:t>ProjectManager</w:t>
            </w:r>
            <w:proofErr w:type="spellEnd"/>
            <w:r w:rsidRPr="007412DD">
              <w:rPr>
                <w:kern w:val="0"/>
              </w:rPr>
              <w:t xml:space="preserve"> over aanpassing van de werkwijze.</w:t>
            </w:r>
          </w:p>
        </w:tc>
      </w:tr>
      <w:tr w:rsidR="007412DD" w:rsidRPr="007412DD" w:rsidTr="007412DD">
        <w:tc>
          <w:tcPr>
            <w:tcW w:w="2628" w:type="dxa"/>
          </w:tcPr>
          <w:p w:rsidR="007412DD" w:rsidRPr="007412DD" w:rsidRDefault="007412DD" w:rsidP="007412DD">
            <w:pPr>
              <w:rPr>
                <w:kern w:val="0"/>
              </w:rPr>
            </w:pPr>
            <w:r w:rsidRPr="007412DD">
              <w:rPr>
                <w:kern w:val="0"/>
              </w:rPr>
              <w:t>Innovatief handelen</w:t>
            </w:r>
          </w:p>
        </w:tc>
        <w:tc>
          <w:tcPr>
            <w:tcW w:w="6152" w:type="dxa"/>
          </w:tcPr>
          <w:p w:rsidR="007412DD" w:rsidRPr="007412DD" w:rsidRDefault="007412DD" w:rsidP="007412DD">
            <w:pPr>
              <w:rPr>
                <w:kern w:val="0"/>
                <w:u w:val="single"/>
              </w:rPr>
            </w:pPr>
            <w:r w:rsidRPr="007412DD">
              <w:rPr>
                <w:kern w:val="0"/>
              </w:rPr>
              <w:t xml:space="preserve">Is bewust van het feit dat de </w:t>
            </w:r>
            <w:r w:rsidRPr="007412DD">
              <w:rPr>
                <w:kern w:val="0"/>
                <w:u w:val="single"/>
              </w:rPr>
              <w:t>SE-benadering nieuw</w:t>
            </w:r>
            <w:r w:rsidRPr="007412DD">
              <w:rPr>
                <w:kern w:val="0"/>
              </w:rPr>
              <w:t xml:space="preserve"> is en nog moet worden ingeslepen en is </w:t>
            </w:r>
            <w:r w:rsidRPr="007412DD">
              <w:rPr>
                <w:kern w:val="0"/>
                <w:u w:val="single"/>
              </w:rPr>
              <w:t>alert op mogelijke verbeteringen</w:t>
            </w:r>
            <w:r w:rsidRPr="007412DD">
              <w:rPr>
                <w:kern w:val="0"/>
              </w:rPr>
              <w:t>.</w:t>
            </w:r>
          </w:p>
        </w:tc>
      </w:tr>
      <w:tr w:rsidR="007412DD" w:rsidRPr="007412DD" w:rsidTr="007412DD">
        <w:tc>
          <w:tcPr>
            <w:tcW w:w="2628" w:type="dxa"/>
          </w:tcPr>
          <w:p w:rsidR="007412DD" w:rsidRPr="007412DD" w:rsidRDefault="007412DD" w:rsidP="007412DD">
            <w:pPr>
              <w:rPr>
                <w:kern w:val="0"/>
              </w:rPr>
            </w:pPr>
            <w:r w:rsidRPr="007412DD">
              <w:rPr>
                <w:kern w:val="0"/>
              </w:rPr>
              <w:t>Netwerkvaardigheid</w:t>
            </w:r>
          </w:p>
        </w:tc>
        <w:tc>
          <w:tcPr>
            <w:tcW w:w="6152" w:type="dxa"/>
          </w:tcPr>
          <w:p w:rsidR="007412DD" w:rsidRPr="007412DD" w:rsidRDefault="007412DD" w:rsidP="007412DD">
            <w:pPr>
              <w:rPr>
                <w:kern w:val="0"/>
              </w:rPr>
            </w:pPr>
            <w:r w:rsidRPr="007412DD">
              <w:rPr>
                <w:kern w:val="0"/>
              </w:rPr>
              <w:t>Geen toevoegingen</w:t>
            </w:r>
          </w:p>
        </w:tc>
      </w:tr>
    </w:tbl>
    <w:p w:rsidR="007412DD" w:rsidRDefault="007412DD" w:rsidP="007412DD">
      <w:pPr>
        <w:rPr>
          <w:b/>
          <w:bCs/>
          <w:i/>
          <w:iCs/>
          <w:kern w:val="0"/>
        </w:rPr>
      </w:pPr>
    </w:p>
    <w:p w:rsidR="007412DD" w:rsidRPr="007412DD" w:rsidRDefault="007412DD" w:rsidP="007412DD">
      <w:pPr>
        <w:rPr>
          <w:b/>
          <w:bCs/>
          <w:i/>
          <w:iCs/>
          <w:kern w:val="0"/>
        </w:rPr>
      </w:pPr>
      <w:r w:rsidRPr="007412DD">
        <w:rPr>
          <w:b/>
          <w:bCs/>
          <w:i/>
          <w:iCs/>
          <w:kern w:val="0"/>
        </w:rPr>
        <w:t>Kennis en kunde</w:t>
      </w:r>
    </w:p>
    <w:p w:rsidR="007412DD" w:rsidRPr="007412DD" w:rsidRDefault="007412DD" w:rsidP="007412DD">
      <w:pPr>
        <w:numPr>
          <w:ilvl w:val="0"/>
          <w:numId w:val="13"/>
        </w:numPr>
        <w:rPr>
          <w:kern w:val="0"/>
        </w:rPr>
      </w:pPr>
      <w:r w:rsidRPr="007412DD">
        <w:rPr>
          <w:kern w:val="0"/>
        </w:rPr>
        <w:t>HBO+ / WO denkniveau</w:t>
      </w:r>
    </w:p>
    <w:p w:rsidR="007412DD" w:rsidRPr="007412DD" w:rsidRDefault="007412DD" w:rsidP="007412DD">
      <w:pPr>
        <w:numPr>
          <w:ilvl w:val="0"/>
          <w:numId w:val="13"/>
        </w:numPr>
        <w:rPr>
          <w:kern w:val="0"/>
        </w:rPr>
      </w:pPr>
      <w:r w:rsidRPr="007412DD">
        <w:rPr>
          <w:kern w:val="0"/>
        </w:rPr>
        <w:t>Richt zich op gedrag van systemen in de context</w:t>
      </w:r>
    </w:p>
    <w:p w:rsidR="007412DD" w:rsidRPr="007412DD" w:rsidRDefault="007412DD" w:rsidP="007412DD">
      <w:pPr>
        <w:numPr>
          <w:ilvl w:val="0"/>
          <w:numId w:val="13"/>
        </w:numPr>
        <w:rPr>
          <w:kern w:val="0"/>
        </w:rPr>
      </w:pPr>
      <w:r w:rsidRPr="007412DD">
        <w:rPr>
          <w:kern w:val="0"/>
        </w:rPr>
        <w:t>Heeft kennis uit de volgende referentie-opleidingen:</w:t>
      </w:r>
    </w:p>
    <w:p w:rsidR="007412DD" w:rsidRPr="007412DD" w:rsidRDefault="007412DD" w:rsidP="007412DD">
      <w:pPr>
        <w:numPr>
          <w:ilvl w:val="0"/>
          <w:numId w:val="13"/>
        </w:numPr>
        <w:rPr>
          <w:kern w:val="0"/>
        </w:rPr>
      </w:pPr>
      <w:r w:rsidRPr="007412DD">
        <w:rPr>
          <w:kern w:val="0"/>
        </w:rPr>
        <w:t>Introductiecursus Systems Engineering van CLC</w:t>
      </w:r>
    </w:p>
    <w:p w:rsidR="007412DD" w:rsidRPr="007412DD" w:rsidRDefault="007412DD" w:rsidP="007412DD">
      <w:pPr>
        <w:numPr>
          <w:ilvl w:val="0"/>
          <w:numId w:val="13"/>
        </w:numPr>
        <w:rPr>
          <w:kern w:val="0"/>
        </w:rPr>
      </w:pPr>
      <w:r w:rsidRPr="007412DD">
        <w:rPr>
          <w:kern w:val="0"/>
        </w:rPr>
        <w:t>Senioradviseurschap bij RWS</w:t>
      </w:r>
    </w:p>
    <w:p w:rsidR="007412DD" w:rsidRPr="007412DD" w:rsidRDefault="007412DD" w:rsidP="007412DD">
      <w:pPr>
        <w:numPr>
          <w:ilvl w:val="0"/>
          <w:numId w:val="13"/>
        </w:numPr>
        <w:rPr>
          <w:kern w:val="0"/>
        </w:rPr>
      </w:pPr>
      <w:r w:rsidRPr="007412DD">
        <w:rPr>
          <w:kern w:val="0"/>
        </w:rPr>
        <w:t>Leer Werk Traject (LWT) Techniek</w:t>
      </w:r>
    </w:p>
    <w:p w:rsidR="007412DD" w:rsidRPr="007412DD" w:rsidRDefault="007412DD" w:rsidP="007412DD">
      <w:pPr>
        <w:numPr>
          <w:ilvl w:val="0"/>
          <w:numId w:val="13"/>
        </w:numPr>
        <w:rPr>
          <w:kern w:val="0"/>
        </w:rPr>
      </w:pPr>
      <w:r w:rsidRPr="007412DD">
        <w:rPr>
          <w:kern w:val="0"/>
        </w:rPr>
        <w:t>Verdiepingsmodules van LWT</w:t>
      </w:r>
    </w:p>
    <w:p w:rsidR="007412DD" w:rsidRPr="007412DD" w:rsidRDefault="007412DD" w:rsidP="007412DD">
      <w:pPr>
        <w:numPr>
          <w:ilvl w:val="0"/>
          <w:numId w:val="13"/>
        </w:numPr>
        <w:rPr>
          <w:kern w:val="0"/>
        </w:rPr>
      </w:pPr>
      <w:r w:rsidRPr="007412DD">
        <w:rPr>
          <w:kern w:val="0"/>
        </w:rPr>
        <w:t>Heeft voldoende inhoudelijke kennis van mobiliteit, watermanagement, procesmanagement, projectmanagement, organisatiekunde, …</w:t>
      </w:r>
    </w:p>
    <w:p w:rsidR="007412DD" w:rsidRPr="007412DD" w:rsidRDefault="007412DD" w:rsidP="007412DD">
      <w:pPr>
        <w:numPr>
          <w:ilvl w:val="0"/>
          <w:numId w:val="13"/>
        </w:numPr>
        <w:rPr>
          <w:kern w:val="0"/>
        </w:rPr>
      </w:pPr>
      <w:r w:rsidRPr="007412DD">
        <w:rPr>
          <w:kern w:val="0"/>
        </w:rPr>
        <w:t>Ruime ervaring met proces van opstellen en beheren van eisen</w:t>
      </w:r>
    </w:p>
    <w:p w:rsidR="007412DD" w:rsidRPr="007412DD" w:rsidRDefault="007412DD" w:rsidP="007412DD">
      <w:pPr>
        <w:numPr>
          <w:ilvl w:val="0"/>
          <w:numId w:val="13"/>
        </w:numPr>
        <w:rPr>
          <w:kern w:val="0"/>
        </w:rPr>
      </w:pPr>
      <w:r w:rsidRPr="007412DD">
        <w:rPr>
          <w:kern w:val="0"/>
        </w:rPr>
        <w:t>Heeft minimaal 5 jaar ervaring met SE binnen kleine en grote projectomgeving</w:t>
      </w:r>
    </w:p>
    <w:p w:rsidR="007412DD" w:rsidRPr="007412DD" w:rsidRDefault="007412DD" w:rsidP="007412DD">
      <w:pPr>
        <w:numPr>
          <w:ilvl w:val="0"/>
          <w:numId w:val="13"/>
        </w:numPr>
        <w:rPr>
          <w:kern w:val="0"/>
        </w:rPr>
      </w:pPr>
      <w:r w:rsidRPr="007412DD">
        <w:rPr>
          <w:kern w:val="0"/>
        </w:rPr>
        <w:t>Heeft kennis van de methodiek Value Engineering</w:t>
      </w:r>
    </w:p>
    <w:p w:rsidR="007412DD" w:rsidRPr="007412DD" w:rsidRDefault="007412DD" w:rsidP="007412DD">
      <w:pPr>
        <w:numPr>
          <w:ilvl w:val="0"/>
          <w:numId w:val="13"/>
        </w:numPr>
        <w:rPr>
          <w:kern w:val="0"/>
        </w:rPr>
      </w:pPr>
      <w:r w:rsidRPr="007412DD">
        <w:rPr>
          <w:kern w:val="0"/>
        </w:rPr>
        <w:t>Heeft ruime ervaring in afstemming van eisen / vraagspecificaties op toe te passen contract en contractvoorwaarden</w:t>
      </w:r>
    </w:p>
    <w:p w:rsidR="007412DD" w:rsidRPr="007412DD" w:rsidRDefault="007412DD" w:rsidP="007412DD">
      <w:pPr>
        <w:rPr>
          <w:kern w:val="0"/>
        </w:rPr>
      </w:pPr>
    </w:p>
    <w:p w:rsidR="007412DD" w:rsidRDefault="00F25F54">
      <w:pPr>
        <w:spacing w:line="240" w:lineRule="auto"/>
        <w:rPr>
          <w:kern w:val="0"/>
        </w:rPr>
      </w:pPr>
      <w:r>
        <w:rPr>
          <w:kern w:val="0"/>
        </w:rPr>
        <w:t xml:space="preserve">De digitale variant is hier te vinden: </w:t>
      </w:r>
      <w:hyperlink r:id="rId47" w:history="1">
        <w:r w:rsidRPr="00804FD0">
          <w:rPr>
            <w:rStyle w:val="Hyperlink"/>
            <w:kern w:val="0"/>
          </w:rPr>
          <w:t>https://www.leidraadse.nl/assets/files/downloads/Rolprofielen/Versie_2.0/rolprofiel_adviseur_ProjectOrganisatie_v2_0.pdf</w:t>
        </w:r>
      </w:hyperlink>
      <w:r>
        <w:rPr>
          <w:kern w:val="0"/>
        </w:rPr>
        <w:t xml:space="preserve"> </w:t>
      </w:r>
      <w:r w:rsidR="007412DD">
        <w:rPr>
          <w:kern w:val="0"/>
        </w:rPr>
        <w:br w:type="page"/>
      </w:r>
    </w:p>
    <w:p w:rsidR="007412DD" w:rsidRDefault="007412DD" w:rsidP="00772071">
      <w:pPr>
        <w:pStyle w:val="Kop2"/>
      </w:pPr>
      <w:bookmarkStart w:id="18" w:name="_Toc468103659"/>
      <w:r>
        <w:lastRenderedPageBreak/>
        <w:t>Rolprofiel Systeemontwikkelaar</w:t>
      </w:r>
      <w:bookmarkEnd w:id="18"/>
    </w:p>
    <w:p w:rsidR="007412DD" w:rsidRDefault="007412DD" w:rsidP="00780E15">
      <w:pPr>
        <w:rPr>
          <w:kern w:val="0"/>
        </w:rPr>
      </w:pPr>
    </w:p>
    <w:p w:rsidR="007412DD" w:rsidRPr="007412DD" w:rsidRDefault="007412DD" w:rsidP="007412DD">
      <w:pPr>
        <w:rPr>
          <w:b/>
          <w:bCs/>
          <w:i/>
          <w:iCs/>
          <w:kern w:val="0"/>
        </w:rPr>
      </w:pPr>
      <w:r w:rsidRPr="007412DD">
        <w:rPr>
          <w:b/>
          <w:bCs/>
          <w:i/>
          <w:iCs/>
          <w:kern w:val="0"/>
        </w:rPr>
        <w:t>Doel</w:t>
      </w:r>
    </w:p>
    <w:p w:rsidR="007412DD" w:rsidRPr="007412DD" w:rsidRDefault="007412DD" w:rsidP="007412DD">
      <w:pPr>
        <w:rPr>
          <w:kern w:val="0"/>
        </w:rPr>
      </w:pPr>
      <w:r w:rsidRPr="007412DD">
        <w:rPr>
          <w:kern w:val="0"/>
        </w:rPr>
        <w:t xml:space="preserve">Volgens de Systems Engineering (SE) benadering en de afspraken zoals in de Leidraad SE zijn verwoord, bijdragen aan de realisatie van: </w:t>
      </w:r>
    </w:p>
    <w:p w:rsidR="007412DD" w:rsidRPr="007412DD" w:rsidRDefault="007412DD" w:rsidP="007412DD">
      <w:pPr>
        <w:numPr>
          <w:ilvl w:val="0"/>
          <w:numId w:val="16"/>
        </w:numPr>
        <w:rPr>
          <w:kern w:val="0"/>
        </w:rPr>
      </w:pPr>
      <w:r w:rsidRPr="007412DD">
        <w:rPr>
          <w:kern w:val="0"/>
        </w:rPr>
        <w:t xml:space="preserve">De </w:t>
      </w:r>
      <w:proofErr w:type="spellStart"/>
      <w:r w:rsidRPr="007412DD">
        <w:rPr>
          <w:kern w:val="0"/>
        </w:rPr>
        <w:t>klanteisenspecificatie</w:t>
      </w:r>
      <w:proofErr w:type="spellEnd"/>
      <w:r w:rsidRPr="007412DD">
        <w:rPr>
          <w:kern w:val="0"/>
        </w:rPr>
        <w:t xml:space="preserve"> (KES), systeemspecificaties en de Vraagspecificatie Eisen (VSE) conform de templates die beschikbaar zijn.</w:t>
      </w:r>
    </w:p>
    <w:p w:rsidR="007412DD" w:rsidRPr="007412DD" w:rsidRDefault="007412DD" w:rsidP="007412DD">
      <w:pPr>
        <w:numPr>
          <w:ilvl w:val="0"/>
          <w:numId w:val="16"/>
        </w:numPr>
        <w:rPr>
          <w:kern w:val="0"/>
        </w:rPr>
      </w:pPr>
      <w:r w:rsidRPr="007412DD">
        <w:rPr>
          <w:kern w:val="0"/>
        </w:rPr>
        <w:t>De verificatie en validatie matrix conform de templates die beschikbaar zijn.</w:t>
      </w:r>
    </w:p>
    <w:p w:rsidR="007412DD" w:rsidRPr="007412DD" w:rsidRDefault="007412DD" w:rsidP="007412DD">
      <w:pPr>
        <w:numPr>
          <w:ilvl w:val="0"/>
          <w:numId w:val="16"/>
        </w:numPr>
        <w:rPr>
          <w:kern w:val="0"/>
        </w:rPr>
      </w:pPr>
      <w:r w:rsidRPr="007412DD">
        <w:rPr>
          <w:kern w:val="0"/>
        </w:rPr>
        <w:t xml:space="preserve">De coördinatie van het tot stand komen van de hiervoor genoemde eisen en V&amp;V-matrix en de bewaking van de integrale consistentie en juistheid. </w:t>
      </w:r>
    </w:p>
    <w:p w:rsidR="007412DD" w:rsidRPr="007412DD" w:rsidRDefault="007412DD" w:rsidP="007412DD">
      <w:pPr>
        <w:rPr>
          <w:kern w:val="0"/>
        </w:rPr>
      </w:pPr>
    </w:p>
    <w:p w:rsidR="007412DD" w:rsidRPr="007412DD" w:rsidRDefault="007412DD" w:rsidP="007412DD">
      <w:pPr>
        <w:rPr>
          <w:kern w:val="0"/>
        </w:rPr>
      </w:pPr>
      <w:r w:rsidRPr="007412DD">
        <w:rPr>
          <w:b/>
          <w:bCs/>
          <w:i/>
          <w:iCs/>
          <w:kern w:val="0"/>
        </w:rPr>
        <w:t>Rapporteert aan:</w:t>
      </w:r>
      <w:r w:rsidRPr="007412DD">
        <w:rPr>
          <w:kern w:val="0"/>
        </w:rPr>
        <w:t xml:space="preserve"> IPM-rollen: Contractmanager (CM), Omgevingsmanager (OM) en/of Technisch Manager (TM) .</w:t>
      </w:r>
    </w:p>
    <w:p w:rsidR="007412DD" w:rsidRPr="007412DD" w:rsidRDefault="007412DD" w:rsidP="007412DD">
      <w:pPr>
        <w:rPr>
          <w:kern w:val="0"/>
        </w:rPr>
      </w:pPr>
    </w:p>
    <w:p w:rsidR="007412DD" w:rsidRPr="007412DD" w:rsidRDefault="007412DD" w:rsidP="007412DD">
      <w:pPr>
        <w:rPr>
          <w:b/>
          <w:bCs/>
          <w:i/>
          <w:iCs/>
          <w:kern w:val="0"/>
        </w:rPr>
      </w:pPr>
      <w:r w:rsidRPr="007412DD">
        <w:rPr>
          <w:b/>
          <w:bCs/>
          <w:i/>
          <w:iCs/>
          <w:kern w:val="0"/>
        </w:rPr>
        <w:t>Activiteiten</w:t>
      </w:r>
    </w:p>
    <w:p w:rsidR="007412DD" w:rsidRPr="007412DD" w:rsidRDefault="007412DD" w:rsidP="007412DD">
      <w:pPr>
        <w:numPr>
          <w:ilvl w:val="0"/>
          <w:numId w:val="17"/>
        </w:numPr>
        <w:rPr>
          <w:kern w:val="0"/>
        </w:rPr>
      </w:pPr>
      <w:r w:rsidRPr="007412DD">
        <w:rPr>
          <w:kern w:val="0"/>
        </w:rPr>
        <w:t>Stelt samen met de IPM-rolhouders de producten (proces en inhoud) vast die onder wijzigingenbeheer gaan vallen.</w:t>
      </w:r>
    </w:p>
    <w:p w:rsidR="007412DD" w:rsidRPr="007412DD" w:rsidRDefault="007412DD" w:rsidP="007412DD">
      <w:pPr>
        <w:numPr>
          <w:ilvl w:val="0"/>
          <w:numId w:val="17"/>
        </w:numPr>
        <w:rPr>
          <w:kern w:val="0"/>
        </w:rPr>
      </w:pPr>
      <w:r w:rsidRPr="007412DD">
        <w:rPr>
          <w:kern w:val="0"/>
        </w:rPr>
        <w:t>Beoordeelt de impact van wijzigingsvoorstellen op tijd, geld en kwaliteit en adviseert hierover aan de IPM-rolhouders</w:t>
      </w:r>
    </w:p>
    <w:p w:rsidR="007412DD" w:rsidRPr="007412DD" w:rsidRDefault="007412DD" w:rsidP="007412DD">
      <w:pPr>
        <w:numPr>
          <w:ilvl w:val="0"/>
          <w:numId w:val="17"/>
        </w:numPr>
        <w:rPr>
          <w:kern w:val="0"/>
        </w:rPr>
      </w:pPr>
      <w:r w:rsidRPr="007412DD">
        <w:rPr>
          <w:kern w:val="0"/>
        </w:rPr>
        <w:t>Maakt op verzoek van de OM een stakeholder-analyse.</w:t>
      </w:r>
    </w:p>
    <w:p w:rsidR="007412DD" w:rsidRPr="007412DD" w:rsidRDefault="007412DD" w:rsidP="007412DD">
      <w:pPr>
        <w:numPr>
          <w:ilvl w:val="0"/>
          <w:numId w:val="17"/>
        </w:numPr>
        <w:rPr>
          <w:kern w:val="0"/>
        </w:rPr>
      </w:pPr>
      <w:r w:rsidRPr="007412DD">
        <w:rPr>
          <w:kern w:val="0"/>
        </w:rPr>
        <w:t>Structureert de raakvlakken en het System of Interest door een contextdiagram op te stellen.</w:t>
      </w:r>
    </w:p>
    <w:p w:rsidR="007412DD" w:rsidRPr="007412DD" w:rsidRDefault="007412DD" w:rsidP="007412DD">
      <w:pPr>
        <w:numPr>
          <w:ilvl w:val="0"/>
          <w:numId w:val="17"/>
        </w:numPr>
        <w:rPr>
          <w:kern w:val="0"/>
        </w:rPr>
      </w:pPr>
      <w:r w:rsidRPr="007412DD">
        <w:rPr>
          <w:kern w:val="0"/>
        </w:rPr>
        <w:t>Concretiseert dilemma’s bij de analyse van problemen en definiëren van doelstellingen. Beoordeelt of hierbij een Value Engineering Studie een goed middel is en adviseert de IPM-rolhouder(s) (met name de OM en TM) hierover.</w:t>
      </w:r>
    </w:p>
    <w:p w:rsidR="007412DD" w:rsidRPr="007412DD" w:rsidRDefault="007412DD" w:rsidP="007412DD">
      <w:pPr>
        <w:numPr>
          <w:ilvl w:val="0"/>
          <w:numId w:val="17"/>
        </w:numPr>
        <w:rPr>
          <w:kern w:val="0"/>
        </w:rPr>
      </w:pPr>
      <w:r w:rsidRPr="007412DD">
        <w:rPr>
          <w:kern w:val="0"/>
        </w:rPr>
        <w:t>Bepaalt met de TM en CM  de validatiestrategie en voert deze ook uit.</w:t>
      </w:r>
    </w:p>
    <w:p w:rsidR="007412DD" w:rsidRPr="007412DD" w:rsidRDefault="007412DD" w:rsidP="007412DD">
      <w:pPr>
        <w:numPr>
          <w:ilvl w:val="0"/>
          <w:numId w:val="17"/>
        </w:numPr>
        <w:rPr>
          <w:kern w:val="0"/>
        </w:rPr>
      </w:pPr>
      <w:r w:rsidRPr="007412DD">
        <w:rPr>
          <w:kern w:val="0"/>
        </w:rPr>
        <w:t>Toont conform de validatiestrategie aan dat de gekozen oplossing (op elk niveau) voldoet aan de eisen van de klant .</w:t>
      </w:r>
    </w:p>
    <w:p w:rsidR="007412DD" w:rsidRPr="007412DD" w:rsidRDefault="007412DD" w:rsidP="007412DD">
      <w:pPr>
        <w:numPr>
          <w:ilvl w:val="0"/>
          <w:numId w:val="17"/>
        </w:numPr>
        <w:rPr>
          <w:kern w:val="0"/>
        </w:rPr>
      </w:pPr>
      <w:r w:rsidRPr="007412DD">
        <w:rPr>
          <w:kern w:val="0"/>
        </w:rPr>
        <w:t>Bepaalt de verificatiestrategie en coördineert de uitvoering.</w:t>
      </w:r>
    </w:p>
    <w:p w:rsidR="007412DD" w:rsidRPr="007412DD" w:rsidRDefault="007412DD" w:rsidP="007412DD">
      <w:pPr>
        <w:numPr>
          <w:ilvl w:val="0"/>
          <w:numId w:val="17"/>
        </w:numPr>
        <w:rPr>
          <w:kern w:val="0"/>
        </w:rPr>
      </w:pPr>
      <w:r w:rsidRPr="007412DD">
        <w:rPr>
          <w:kern w:val="0"/>
        </w:rPr>
        <w:t>Bepaalt samen met de TM welke basisspecificaties en RWS Brede Afspraken (</w:t>
      </w:r>
      <w:proofErr w:type="spellStart"/>
      <w:r w:rsidRPr="007412DD">
        <w:rPr>
          <w:kern w:val="0"/>
        </w:rPr>
        <w:t>RBA’s</w:t>
      </w:r>
      <w:proofErr w:type="spellEnd"/>
      <w:r w:rsidRPr="007412DD">
        <w:rPr>
          <w:kern w:val="0"/>
        </w:rPr>
        <w:t>) worden gebruikt.</w:t>
      </w:r>
    </w:p>
    <w:p w:rsidR="007412DD" w:rsidRPr="007412DD" w:rsidRDefault="007412DD" w:rsidP="007412DD">
      <w:pPr>
        <w:numPr>
          <w:ilvl w:val="0"/>
          <w:numId w:val="17"/>
        </w:numPr>
        <w:rPr>
          <w:kern w:val="0"/>
        </w:rPr>
      </w:pPr>
      <w:r w:rsidRPr="007412DD">
        <w:rPr>
          <w:kern w:val="0"/>
        </w:rPr>
        <w:t>Legt de prioritering van de klanteisen vast op input van de OM en is verantwoordelijk voor het integrale systeemontwerp dat hiermee in lijn is en blijft.</w:t>
      </w:r>
    </w:p>
    <w:p w:rsidR="007412DD" w:rsidRPr="007412DD" w:rsidRDefault="007412DD" w:rsidP="007412DD">
      <w:pPr>
        <w:numPr>
          <w:ilvl w:val="0"/>
          <w:numId w:val="17"/>
        </w:numPr>
        <w:rPr>
          <w:kern w:val="0"/>
        </w:rPr>
      </w:pPr>
      <w:r w:rsidRPr="007412DD">
        <w:rPr>
          <w:kern w:val="0"/>
        </w:rPr>
        <w:t>Bepaalt samen met de IPM-rolhouders (met name de OM en TM) welke eisen er worden gesteld aan het iteratieve proces van (1) analyseren, (2) structureren en alloceren, (3) ontwerpen en (4) verifiëren.</w:t>
      </w:r>
    </w:p>
    <w:p w:rsidR="007412DD" w:rsidRPr="007412DD" w:rsidRDefault="007412DD" w:rsidP="007412DD">
      <w:pPr>
        <w:numPr>
          <w:ilvl w:val="0"/>
          <w:numId w:val="17"/>
        </w:numPr>
        <w:rPr>
          <w:kern w:val="0"/>
        </w:rPr>
      </w:pPr>
      <w:r w:rsidRPr="007412DD">
        <w:rPr>
          <w:kern w:val="0"/>
        </w:rPr>
        <w:t xml:space="preserve">Adviseert de IPM-rolhouders bij het reduceren van de verschillende opties door ze op haalbaarheid te verifiëren. </w:t>
      </w:r>
    </w:p>
    <w:p w:rsidR="007412DD" w:rsidRPr="007412DD" w:rsidRDefault="007412DD" w:rsidP="007412DD">
      <w:pPr>
        <w:numPr>
          <w:ilvl w:val="0"/>
          <w:numId w:val="17"/>
        </w:numPr>
        <w:rPr>
          <w:kern w:val="0"/>
        </w:rPr>
      </w:pPr>
      <w:r w:rsidRPr="007412DD">
        <w:rPr>
          <w:kern w:val="0"/>
        </w:rPr>
        <w:t xml:space="preserve">Stelt een </w:t>
      </w:r>
      <w:proofErr w:type="spellStart"/>
      <w:r w:rsidRPr="007412DD">
        <w:rPr>
          <w:kern w:val="0"/>
        </w:rPr>
        <w:t>trade</w:t>
      </w:r>
      <w:proofErr w:type="spellEnd"/>
      <w:r w:rsidRPr="007412DD">
        <w:rPr>
          <w:kern w:val="0"/>
        </w:rPr>
        <w:t xml:space="preserve">-off matrix op om de alternatieven te scoren en de IPM-rolhouders te adviseren over het voorkeursalternatief. </w:t>
      </w:r>
    </w:p>
    <w:p w:rsidR="007412DD" w:rsidRPr="007412DD" w:rsidRDefault="007412DD" w:rsidP="007412DD">
      <w:pPr>
        <w:numPr>
          <w:ilvl w:val="0"/>
          <w:numId w:val="17"/>
        </w:numPr>
        <w:rPr>
          <w:kern w:val="0"/>
        </w:rPr>
      </w:pPr>
      <w:r w:rsidRPr="007412DD">
        <w:rPr>
          <w:kern w:val="0"/>
        </w:rPr>
        <w:t>Opzetten RAM-risicomanagement (Identificeren en beoordelen van de risico’s voor het niet halen van de gedefinieerde RAM-prestaties).</w:t>
      </w:r>
    </w:p>
    <w:p w:rsidR="007412DD" w:rsidRPr="007412DD" w:rsidRDefault="007412DD" w:rsidP="007412DD">
      <w:pPr>
        <w:numPr>
          <w:ilvl w:val="0"/>
          <w:numId w:val="17"/>
        </w:numPr>
        <w:rPr>
          <w:kern w:val="0"/>
        </w:rPr>
      </w:pPr>
      <w:r w:rsidRPr="007412DD">
        <w:rPr>
          <w:kern w:val="0"/>
        </w:rPr>
        <w:t>Opzetten en uitvoeren prestatieplan RAM.</w:t>
      </w:r>
    </w:p>
    <w:p w:rsidR="007412DD" w:rsidRPr="007412DD" w:rsidRDefault="007412DD" w:rsidP="007412DD">
      <w:pPr>
        <w:numPr>
          <w:ilvl w:val="0"/>
          <w:numId w:val="17"/>
        </w:numPr>
        <w:rPr>
          <w:kern w:val="0"/>
        </w:rPr>
      </w:pPr>
      <w:r w:rsidRPr="007412DD">
        <w:rPr>
          <w:kern w:val="0"/>
        </w:rPr>
        <w:t xml:space="preserve">Opstellen van het </w:t>
      </w:r>
      <w:proofErr w:type="spellStart"/>
      <w:r w:rsidRPr="007412DD">
        <w:rPr>
          <w:kern w:val="0"/>
        </w:rPr>
        <w:t>prestatiegestuurd</w:t>
      </w:r>
      <w:proofErr w:type="spellEnd"/>
      <w:r w:rsidRPr="007412DD">
        <w:rPr>
          <w:kern w:val="0"/>
        </w:rPr>
        <w:t xml:space="preserve"> instandhoudingsplan.</w:t>
      </w:r>
    </w:p>
    <w:p w:rsidR="007412DD" w:rsidRPr="007412DD" w:rsidRDefault="007412DD" w:rsidP="007412DD">
      <w:pPr>
        <w:numPr>
          <w:ilvl w:val="0"/>
          <w:numId w:val="17"/>
        </w:numPr>
        <w:rPr>
          <w:kern w:val="0"/>
        </w:rPr>
      </w:pPr>
      <w:r w:rsidRPr="007412DD">
        <w:rPr>
          <w:kern w:val="0"/>
        </w:rPr>
        <w:t>Beoordelen van RAM-gerelateerde verificatie- en validatieresultaten.</w:t>
      </w:r>
    </w:p>
    <w:p w:rsidR="007412DD" w:rsidRPr="007412DD" w:rsidRDefault="007412DD" w:rsidP="007412DD">
      <w:pPr>
        <w:numPr>
          <w:ilvl w:val="0"/>
          <w:numId w:val="17"/>
        </w:numPr>
        <w:rPr>
          <w:kern w:val="0"/>
        </w:rPr>
      </w:pPr>
      <w:r w:rsidRPr="007412DD">
        <w:rPr>
          <w:kern w:val="0"/>
        </w:rPr>
        <w:t>Gaat na of de eisen conform SE-regels worden beheerd en signaleert aan de betreffende IPM-rolhouder (OM en/of TM)  als dat niet zo is. Dit houdt o.a. in:</w:t>
      </w:r>
    </w:p>
    <w:p w:rsidR="007412DD" w:rsidRPr="007412DD" w:rsidRDefault="007412DD" w:rsidP="007412DD">
      <w:pPr>
        <w:numPr>
          <w:ilvl w:val="1"/>
          <w:numId w:val="17"/>
        </w:numPr>
        <w:rPr>
          <w:kern w:val="0"/>
        </w:rPr>
      </w:pPr>
      <w:r w:rsidRPr="007412DD">
        <w:rPr>
          <w:kern w:val="0"/>
        </w:rPr>
        <w:t>Goed versiebeheer;</w:t>
      </w:r>
    </w:p>
    <w:p w:rsidR="007412DD" w:rsidRPr="007412DD" w:rsidRDefault="007412DD" w:rsidP="007412DD">
      <w:pPr>
        <w:numPr>
          <w:ilvl w:val="1"/>
          <w:numId w:val="17"/>
        </w:numPr>
        <w:rPr>
          <w:kern w:val="0"/>
        </w:rPr>
      </w:pPr>
      <w:r w:rsidRPr="007412DD">
        <w:rPr>
          <w:kern w:val="0"/>
        </w:rPr>
        <w:t>Eisen zijn traceerbaar (in overeenstemming met klanteis);</w:t>
      </w:r>
    </w:p>
    <w:p w:rsidR="007412DD" w:rsidRPr="007412DD" w:rsidRDefault="007412DD" w:rsidP="007412DD">
      <w:pPr>
        <w:numPr>
          <w:ilvl w:val="1"/>
          <w:numId w:val="17"/>
        </w:numPr>
        <w:rPr>
          <w:kern w:val="0"/>
        </w:rPr>
      </w:pPr>
      <w:r w:rsidRPr="007412DD">
        <w:rPr>
          <w:kern w:val="0"/>
        </w:rPr>
        <w:lastRenderedPageBreak/>
        <w:t xml:space="preserve">Eisen zijn expliciet geformuleerd en onderling consistent. </w:t>
      </w:r>
    </w:p>
    <w:p w:rsidR="007412DD" w:rsidRPr="007412DD" w:rsidRDefault="007412DD" w:rsidP="007412DD">
      <w:pPr>
        <w:numPr>
          <w:ilvl w:val="2"/>
          <w:numId w:val="17"/>
        </w:numPr>
        <w:rPr>
          <w:kern w:val="0"/>
        </w:rPr>
      </w:pPr>
      <w:r w:rsidRPr="007412DD">
        <w:rPr>
          <w:kern w:val="0"/>
        </w:rPr>
        <w:t xml:space="preserve">Voert op verzoek van de  IPM-rolhouder(s) een </w:t>
      </w:r>
      <w:proofErr w:type="spellStart"/>
      <w:r w:rsidRPr="007412DD">
        <w:rPr>
          <w:kern w:val="0"/>
        </w:rPr>
        <w:t>risico-analyse</w:t>
      </w:r>
      <w:proofErr w:type="spellEnd"/>
      <w:r w:rsidRPr="007412DD">
        <w:rPr>
          <w:kern w:val="0"/>
        </w:rPr>
        <w:t xml:space="preserve"> uit om de oplossingsruimte te bepalen en legt deze expliciet vast.</w:t>
      </w:r>
    </w:p>
    <w:p w:rsidR="007412DD" w:rsidRPr="007412DD" w:rsidRDefault="007412DD" w:rsidP="007412DD">
      <w:pPr>
        <w:numPr>
          <w:ilvl w:val="2"/>
          <w:numId w:val="17"/>
        </w:numPr>
        <w:rPr>
          <w:kern w:val="0"/>
        </w:rPr>
      </w:pPr>
      <w:r w:rsidRPr="007412DD">
        <w:rPr>
          <w:kern w:val="0"/>
        </w:rPr>
        <w:t xml:space="preserve">Communiceert samen met adviseur Project Organisatie helder over de gekozen oplossingsruimte in termen van de door hemzelf vastgestelde systeemcontext, systeemspecificaties en </w:t>
      </w:r>
      <w:r w:rsidRPr="007412DD">
        <w:rPr>
          <w:kern w:val="0"/>
          <w:u w:val="single"/>
        </w:rPr>
        <w:t>raakvlakken</w:t>
      </w:r>
      <w:r w:rsidRPr="007412DD">
        <w:rPr>
          <w:kern w:val="0"/>
        </w:rPr>
        <w:t>.</w:t>
      </w:r>
    </w:p>
    <w:p w:rsidR="007412DD" w:rsidRPr="007412DD" w:rsidRDefault="007412DD" w:rsidP="007412DD">
      <w:pPr>
        <w:numPr>
          <w:ilvl w:val="2"/>
          <w:numId w:val="17"/>
        </w:numPr>
        <w:rPr>
          <w:kern w:val="0"/>
        </w:rPr>
      </w:pPr>
      <w:r w:rsidRPr="007412DD">
        <w:rPr>
          <w:kern w:val="0"/>
        </w:rPr>
        <w:t>Toetst op verzoek van de IPM-rolhouder(s) de kwaliteit van de Vraagspecificatie voor aanbesteding.</w:t>
      </w:r>
    </w:p>
    <w:p w:rsidR="007412DD" w:rsidRPr="007412DD" w:rsidRDefault="007412DD" w:rsidP="007412DD">
      <w:pPr>
        <w:numPr>
          <w:ilvl w:val="2"/>
          <w:numId w:val="17"/>
        </w:numPr>
        <w:rPr>
          <w:kern w:val="0"/>
        </w:rPr>
      </w:pPr>
      <w:r w:rsidRPr="007412DD">
        <w:rPr>
          <w:kern w:val="0"/>
        </w:rPr>
        <w:t>Beheert de Vraagspecificaties na aanbesteding met bijzonder aandacht voor de raakvlakken.</w:t>
      </w:r>
    </w:p>
    <w:p w:rsidR="007412DD" w:rsidRPr="007412DD" w:rsidRDefault="007412DD" w:rsidP="007412DD">
      <w:pPr>
        <w:rPr>
          <w:b/>
          <w:bCs/>
          <w:i/>
          <w:iCs/>
          <w:kern w:val="0"/>
        </w:rPr>
      </w:pPr>
    </w:p>
    <w:p w:rsidR="007412DD" w:rsidRPr="007412DD" w:rsidRDefault="007412DD" w:rsidP="007412DD">
      <w:pPr>
        <w:rPr>
          <w:b/>
          <w:bCs/>
          <w:i/>
          <w:iCs/>
          <w:kern w:val="0"/>
        </w:rPr>
      </w:pPr>
      <w:r w:rsidRPr="007412DD">
        <w:rPr>
          <w:b/>
          <w:bCs/>
          <w:i/>
          <w:iCs/>
          <w:kern w:val="0"/>
        </w:rPr>
        <w:t>Competenties en Gedragsindicatoren</w:t>
      </w:r>
    </w:p>
    <w:p w:rsidR="007412DD" w:rsidRPr="007412DD" w:rsidRDefault="007412DD" w:rsidP="007412DD">
      <w:pPr>
        <w:rPr>
          <w:kern w:val="0"/>
          <w:u w:val="single"/>
        </w:rPr>
      </w:pPr>
    </w:p>
    <w:p w:rsidR="007412DD" w:rsidRPr="007412DD" w:rsidRDefault="007412DD" w:rsidP="007412DD">
      <w:pPr>
        <w:rPr>
          <w:b/>
          <w:kern w:val="0"/>
        </w:rPr>
      </w:pPr>
      <w:r w:rsidRPr="007412DD">
        <w:rPr>
          <w:b/>
          <w:kern w:val="0"/>
        </w:rPr>
        <w:tab/>
        <w:t>Competenties</w:t>
      </w:r>
      <w:r w:rsidRPr="007412DD">
        <w:rPr>
          <w:b/>
          <w:kern w:val="0"/>
        </w:rPr>
        <w:tab/>
      </w:r>
      <w:r w:rsidRPr="007412DD">
        <w:rPr>
          <w:b/>
          <w:kern w:val="0"/>
        </w:rPr>
        <w:tab/>
      </w:r>
      <w:r w:rsidRPr="007412DD">
        <w:rPr>
          <w:b/>
          <w:kern w:val="0"/>
        </w:rPr>
        <w:tab/>
      </w:r>
      <w:r w:rsidRPr="007412DD">
        <w:rPr>
          <w:b/>
          <w:kern w:val="0"/>
        </w:rPr>
        <w:tab/>
        <w:t>Gedragsindicatoren</w:t>
      </w:r>
    </w:p>
    <w:p w:rsidR="007412DD" w:rsidRPr="007412DD" w:rsidRDefault="007412DD" w:rsidP="007412DD">
      <w:pPr>
        <w:rPr>
          <w:kern w:val="0"/>
        </w:rPr>
      </w:pPr>
    </w:p>
    <w:tbl>
      <w:tblPr>
        <w:tblStyle w:val="Tabelraster"/>
        <w:tblW w:w="0" w:type="auto"/>
        <w:tblLook w:val="01E0" w:firstRow="1" w:lastRow="1" w:firstColumn="1" w:lastColumn="1" w:noHBand="0" w:noVBand="0"/>
      </w:tblPr>
      <w:tblGrid>
        <w:gridCol w:w="2628"/>
        <w:gridCol w:w="6152"/>
      </w:tblGrid>
      <w:tr w:rsidR="007412DD" w:rsidRPr="007412DD" w:rsidTr="007412DD">
        <w:tc>
          <w:tcPr>
            <w:tcW w:w="2628" w:type="dxa"/>
          </w:tcPr>
          <w:p w:rsidR="007412DD" w:rsidRPr="007412DD" w:rsidRDefault="007412DD" w:rsidP="007412DD">
            <w:pPr>
              <w:rPr>
                <w:kern w:val="0"/>
              </w:rPr>
            </w:pPr>
            <w:r w:rsidRPr="007412DD">
              <w:rPr>
                <w:kern w:val="0"/>
              </w:rPr>
              <w:t>Klantgerichtheid</w:t>
            </w:r>
          </w:p>
        </w:tc>
        <w:tc>
          <w:tcPr>
            <w:tcW w:w="6152" w:type="dxa"/>
          </w:tcPr>
          <w:p w:rsidR="007412DD" w:rsidRPr="007412DD" w:rsidRDefault="007412DD" w:rsidP="007412DD">
            <w:pPr>
              <w:rPr>
                <w:kern w:val="0"/>
              </w:rPr>
            </w:pPr>
            <w:r w:rsidRPr="007412DD">
              <w:rPr>
                <w:kern w:val="0"/>
              </w:rPr>
              <w:t>Vertaalt de projectbehoeftes naar concrete handelwijzen volgens de SE-benadering. Vooral de integrale benadering inclusief zaken als transparantie en “expliciet zijn” dienen voortdurend te worden toegepast</w:t>
            </w:r>
          </w:p>
        </w:tc>
      </w:tr>
      <w:tr w:rsidR="007412DD" w:rsidRPr="007412DD" w:rsidTr="007412DD">
        <w:tc>
          <w:tcPr>
            <w:tcW w:w="2628" w:type="dxa"/>
          </w:tcPr>
          <w:p w:rsidR="007412DD" w:rsidRPr="007412DD" w:rsidRDefault="007412DD" w:rsidP="007412DD">
            <w:pPr>
              <w:rPr>
                <w:kern w:val="0"/>
              </w:rPr>
            </w:pPr>
            <w:r w:rsidRPr="007412DD">
              <w:rPr>
                <w:kern w:val="0"/>
              </w:rPr>
              <w:t>Analyserend vermogen</w:t>
            </w:r>
          </w:p>
        </w:tc>
        <w:tc>
          <w:tcPr>
            <w:tcW w:w="6152" w:type="dxa"/>
          </w:tcPr>
          <w:p w:rsidR="007412DD" w:rsidRPr="007412DD" w:rsidRDefault="007412DD" w:rsidP="007412DD">
            <w:pPr>
              <w:rPr>
                <w:kern w:val="0"/>
                <w:u w:val="single"/>
              </w:rPr>
            </w:pPr>
            <w:r w:rsidRPr="007412DD">
              <w:rPr>
                <w:kern w:val="0"/>
              </w:rPr>
              <w:t xml:space="preserve">Denkt in </w:t>
            </w:r>
            <w:r w:rsidRPr="007412DD">
              <w:rPr>
                <w:kern w:val="0"/>
                <w:u w:val="single"/>
              </w:rPr>
              <w:t>systeemconcepten</w:t>
            </w:r>
            <w:r w:rsidRPr="007412DD">
              <w:rPr>
                <w:kern w:val="0"/>
              </w:rPr>
              <w:t xml:space="preserve"> en dus in </w:t>
            </w:r>
            <w:r w:rsidRPr="007412DD">
              <w:rPr>
                <w:kern w:val="0"/>
                <w:u w:val="single"/>
              </w:rPr>
              <w:t xml:space="preserve">systemen en raakvlakken. </w:t>
            </w:r>
            <w:r w:rsidRPr="007412DD">
              <w:rPr>
                <w:kern w:val="0"/>
              </w:rPr>
              <w:t xml:space="preserve">Geeft aan IPM-rollen inzicht in de </w:t>
            </w:r>
            <w:r w:rsidRPr="007412DD">
              <w:rPr>
                <w:kern w:val="0"/>
                <w:u w:val="single"/>
              </w:rPr>
              <w:t>positieve consequenties</w:t>
            </w:r>
            <w:r w:rsidRPr="007412DD">
              <w:rPr>
                <w:kern w:val="0"/>
              </w:rPr>
              <w:t xml:space="preserve"> van het integraal oppakken van zaken en de </w:t>
            </w:r>
            <w:r w:rsidRPr="007412DD">
              <w:rPr>
                <w:kern w:val="0"/>
                <w:u w:val="single"/>
              </w:rPr>
              <w:t>negatieve effecten</w:t>
            </w:r>
            <w:r w:rsidRPr="007412DD">
              <w:rPr>
                <w:kern w:val="0"/>
              </w:rPr>
              <w:t xml:space="preserve"> die het heeft als je dat niet doet. Is nieuwsgierig en bewaakt het grotere geheel en welke </w:t>
            </w:r>
            <w:r w:rsidRPr="007412DD">
              <w:rPr>
                <w:kern w:val="0"/>
                <w:u w:val="single"/>
              </w:rPr>
              <w:t>bijdrage de deelsystemen</w:t>
            </w:r>
            <w:r w:rsidRPr="007412DD">
              <w:rPr>
                <w:kern w:val="0"/>
              </w:rPr>
              <w:t xml:space="preserve"> hieraan hebben.</w:t>
            </w:r>
          </w:p>
        </w:tc>
      </w:tr>
      <w:tr w:rsidR="007412DD" w:rsidRPr="007412DD" w:rsidTr="007412DD">
        <w:tc>
          <w:tcPr>
            <w:tcW w:w="2628" w:type="dxa"/>
          </w:tcPr>
          <w:p w:rsidR="007412DD" w:rsidRPr="007412DD" w:rsidRDefault="007412DD" w:rsidP="007412DD">
            <w:pPr>
              <w:rPr>
                <w:kern w:val="0"/>
              </w:rPr>
            </w:pPr>
            <w:r w:rsidRPr="007412DD">
              <w:rPr>
                <w:kern w:val="0"/>
              </w:rPr>
              <w:t>Flexibiliteit</w:t>
            </w:r>
          </w:p>
        </w:tc>
        <w:tc>
          <w:tcPr>
            <w:tcW w:w="6152" w:type="dxa"/>
          </w:tcPr>
          <w:p w:rsidR="007412DD" w:rsidRPr="007412DD" w:rsidRDefault="007412DD" w:rsidP="007412DD">
            <w:pPr>
              <w:rPr>
                <w:kern w:val="0"/>
              </w:rPr>
            </w:pPr>
            <w:r w:rsidRPr="007412DD">
              <w:rPr>
                <w:kern w:val="0"/>
              </w:rPr>
              <w:t>Is creatief in het bedenken van alternatieven indien de situatie er om vraagt.</w:t>
            </w:r>
          </w:p>
        </w:tc>
      </w:tr>
      <w:tr w:rsidR="007412DD" w:rsidRPr="007412DD" w:rsidTr="007412DD">
        <w:tc>
          <w:tcPr>
            <w:tcW w:w="2628" w:type="dxa"/>
          </w:tcPr>
          <w:p w:rsidR="007412DD" w:rsidRPr="007412DD" w:rsidRDefault="007412DD" w:rsidP="007412DD">
            <w:pPr>
              <w:rPr>
                <w:kern w:val="0"/>
              </w:rPr>
            </w:pPr>
            <w:r w:rsidRPr="007412DD">
              <w:rPr>
                <w:kern w:val="0"/>
              </w:rPr>
              <w:t>Netwerkvaardigheid</w:t>
            </w:r>
          </w:p>
        </w:tc>
        <w:tc>
          <w:tcPr>
            <w:tcW w:w="6152" w:type="dxa"/>
          </w:tcPr>
          <w:p w:rsidR="007412DD" w:rsidRPr="007412DD" w:rsidRDefault="007412DD" w:rsidP="007412DD">
            <w:pPr>
              <w:rPr>
                <w:kern w:val="0"/>
              </w:rPr>
            </w:pPr>
            <w:r w:rsidRPr="007412DD">
              <w:rPr>
                <w:kern w:val="0"/>
              </w:rPr>
              <w:t>Geen toevoegingen</w:t>
            </w:r>
          </w:p>
        </w:tc>
      </w:tr>
      <w:tr w:rsidR="007412DD" w:rsidRPr="007412DD" w:rsidTr="007412DD">
        <w:tc>
          <w:tcPr>
            <w:tcW w:w="2628" w:type="dxa"/>
          </w:tcPr>
          <w:p w:rsidR="007412DD" w:rsidRPr="007412DD" w:rsidRDefault="007412DD" w:rsidP="007412DD">
            <w:pPr>
              <w:rPr>
                <w:kern w:val="0"/>
              </w:rPr>
            </w:pPr>
            <w:r w:rsidRPr="007412DD">
              <w:rPr>
                <w:kern w:val="0"/>
              </w:rPr>
              <w:t>Overtuigingskracht  </w:t>
            </w:r>
          </w:p>
        </w:tc>
        <w:tc>
          <w:tcPr>
            <w:tcW w:w="6152" w:type="dxa"/>
          </w:tcPr>
          <w:p w:rsidR="007412DD" w:rsidRPr="007412DD" w:rsidRDefault="007412DD" w:rsidP="007412DD">
            <w:pPr>
              <w:rPr>
                <w:kern w:val="0"/>
                <w:u w:val="single"/>
              </w:rPr>
            </w:pPr>
            <w:r w:rsidRPr="007412DD">
              <w:rPr>
                <w:kern w:val="0"/>
              </w:rPr>
              <w:t>De voordelen van de SE-benadering en de toepassing van methodieken die hieraan bijdragen moeten duidelijk worden gemaakt aan de IPM-rollen en de projectleden.</w:t>
            </w:r>
          </w:p>
        </w:tc>
      </w:tr>
      <w:tr w:rsidR="007412DD" w:rsidRPr="007412DD" w:rsidTr="007412DD">
        <w:tc>
          <w:tcPr>
            <w:tcW w:w="2628" w:type="dxa"/>
          </w:tcPr>
          <w:p w:rsidR="007412DD" w:rsidRPr="007412DD" w:rsidRDefault="007412DD" w:rsidP="007412DD">
            <w:pPr>
              <w:rPr>
                <w:kern w:val="0"/>
              </w:rPr>
            </w:pPr>
            <w:r w:rsidRPr="007412DD">
              <w:rPr>
                <w:kern w:val="0"/>
              </w:rPr>
              <w:t>Organisatie sensitiviteit</w:t>
            </w:r>
          </w:p>
        </w:tc>
        <w:tc>
          <w:tcPr>
            <w:tcW w:w="6152" w:type="dxa"/>
          </w:tcPr>
          <w:p w:rsidR="007412DD" w:rsidRPr="007412DD" w:rsidRDefault="007412DD" w:rsidP="007412DD">
            <w:pPr>
              <w:rPr>
                <w:kern w:val="0"/>
              </w:rPr>
            </w:pPr>
            <w:r w:rsidRPr="007412DD">
              <w:rPr>
                <w:kern w:val="0"/>
              </w:rPr>
              <w:t xml:space="preserve">Denkt </w:t>
            </w:r>
            <w:proofErr w:type="spellStart"/>
            <w:r w:rsidRPr="007412DD">
              <w:rPr>
                <w:kern w:val="0"/>
              </w:rPr>
              <w:t>voordurend</w:t>
            </w:r>
            <w:proofErr w:type="spellEnd"/>
            <w:r w:rsidRPr="007412DD">
              <w:rPr>
                <w:kern w:val="0"/>
              </w:rPr>
              <w:t xml:space="preserve"> na en anticipeert op de beïnvloeding van de omgeving op de </w:t>
            </w:r>
            <w:r w:rsidRPr="007412DD">
              <w:rPr>
                <w:kern w:val="0"/>
                <w:u w:val="single"/>
              </w:rPr>
              <w:t>scope van het systeem</w:t>
            </w:r>
            <w:r w:rsidRPr="007412DD">
              <w:rPr>
                <w:kern w:val="0"/>
              </w:rPr>
              <w:t>.</w:t>
            </w:r>
          </w:p>
        </w:tc>
      </w:tr>
      <w:tr w:rsidR="007412DD" w:rsidRPr="007412DD" w:rsidTr="007412DD">
        <w:tc>
          <w:tcPr>
            <w:tcW w:w="2628" w:type="dxa"/>
          </w:tcPr>
          <w:p w:rsidR="007412DD" w:rsidRPr="007412DD" w:rsidRDefault="007412DD" w:rsidP="007412DD">
            <w:pPr>
              <w:rPr>
                <w:kern w:val="0"/>
              </w:rPr>
            </w:pPr>
            <w:r w:rsidRPr="007412DD">
              <w:rPr>
                <w:kern w:val="0"/>
              </w:rPr>
              <w:t>Samenwerken    </w:t>
            </w:r>
          </w:p>
        </w:tc>
        <w:tc>
          <w:tcPr>
            <w:tcW w:w="6152" w:type="dxa"/>
          </w:tcPr>
          <w:p w:rsidR="007412DD" w:rsidRPr="007412DD" w:rsidRDefault="007412DD" w:rsidP="007412DD">
            <w:pPr>
              <w:rPr>
                <w:kern w:val="0"/>
                <w:u w:val="single"/>
              </w:rPr>
            </w:pPr>
            <w:r w:rsidRPr="007412DD">
              <w:rPr>
                <w:kern w:val="0"/>
              </w:rPr>
              <w:t xml:space="preserve">Handelt naar het inzicht dat een </w:t>
            </w:r>
            <w:r w:rsidRPr="007412DD">
              <w:rPr>
                <w:kern w:val="0"/>
                <w:u w:val="single"/>
              </w:rPr>
              <w:t>geïntegreerde benadering</w:t>
            </w:r>
            <w:r w:rsidRPr="007412DD">
              <w:rPr>
                <w:kern w:val="0"/>
              </w:rPr>
              <w:t xml:space="preserve"> het gewenste resultaat oplevert en dat hiervoor </w:t>
            </w:r>
            <w:r w:rsidRPr="007412DD">
              <w:rPr>
                <w:kern w:val="0"/>
                <w:u w:val="single"/>
              </w:rPr>
              <w:t>samenwerken</w:t>
            </w:r>
            <w:r w:rsidRPr="007412DD">
              <w:rPr>
                <w:kern w:val="0"/>
              </w:rPr>
              <w:t xml:space="preserve"> noodzakelijk is.</w:t>
            </w:r>
          </w:p>
        </w:tc>
      </w:tr>
      <w:tr w:rsidR="007412DD" w:rsidRPr="007412DD" w:rsidTr="007412DD">
        <w:tc>
          <w:tcPr>
            <w:tcW w:w="2628" w:type="dxa"/>
          </w:tcPr>
          <w:p w:rsidR="007412DD" w:rsidRPr="007412DD" w:rsidRDefault="007412DD" w:rsidP="007412DD">
            <w:pPr>
              <w:rPr>
                <w:kern w:val="0"/>
              </w:rPr>
            </w:pPr>
            <w:r w:rsidRPr="007412DD">
              <w:rPr>
                <w:kern w:val="0"/>
              </w:rPr>
              <w:t>Plannen en organiseren    </w:t>
            </w:r>
          </w:p>
        </w:tc>
        <w:tc>
          <w:tcPr>
            <w:tcW w:w="6152" w:type="dxa"/>
          </w:tcPr>
          <w:p w:rsidR="007412DD" w:rsidRPr="007412DD" w:rsidRDefault="007412DD" w:rsidP="007412DD">
            <w:pPr>
              <w:rPr>
                <w:kern w:val="0"/>
              </w:rPr>
            </w:pPr>
            <w:r w:rsidRPr="007412DD">
              <w:rPr>
                <w:kern w:val="0"/>
              </w:rPr>
              <w:t xml:space="preserve">Overweegt voortdurend of de </w:t>
            </w:r>
            <w:r w:rsidRPr="007412DD">
              <w:rPr>
                <w:kern w:val="0"/>
                <w:u w:val="single"/>
              </w:rPr>
              <w:t>specificatie een goede prijs/prestatieverhouding</w:t>
            </w:r>
            <w:r w:rsidRPr="007412DD">
              <w:rPr>
                <w:kern w:val="0"/>
              </w:rPr>
              <w:t xml:space="preserve"> kent. Is alert op elke procesverstoring die het gevolg is van het niet juist toepassen van de SE-benadering en adviseert de </w:t>
            </w:r>
            <w:proofErr w:type="spellStart"/>
            <w:r w:rsidRPr="007412DD">
              <w:rPr>
                <w:kern w:val="0"/>
              </w:rPr>
              <w:t>ProjectManager</w:t>
            </w:r>
            <w:proofErr w:type="spellEnd"/>
            <w:r w:rsidRPr="007412DD">
              <w:rPr>
                <w:kern w:val="0"/>
              </w:rPr>
              <w:t xml:space="preserve"> over aanpassing van de werkwijze.</w:t>
            </w:r>
          </w:p>
        </w:tc>
      </w:tr>
      <w:tr w:rsidR="007412DD" w:rsidRPr="007412DD" w:rsidTr="007412DD">
        <w:tc>
          <w:tcPr>
            <w:tcW w:w="2628" w:type="dxa"/>
          </w:tcPr>
          <w:p w:rsidR="007412DD" w:rsidRPr="007412DD" w:rsidRDefault="007412DD" w:rsidP="007412DD">
            <w:pPr>
              <w:rPr>
                <w:kern w:val="0"/>
              </w:rPr>
            </w:pPr>
            <w:r w:rsidRPr="007412DD">
              <w:rPr>
                <w:kern w:val="0"/>
              </w:rPr>
              <w:t>Innovatief handelen</w:t>
            </w:r>
          </w:p>
        </w:tc>
        <w:tc>
          <w:tcPr>
            <w:tcW w:w="6152" w:type="dxa"/>
          </w:tcPr>
          <w:p w:rsidR="007412DD" w:rsidRPr="007412DD" w:rsidRDefault="007412DD" w:rsidP="007412DD">
            <w:pPr>
              <w:rPr>
                <w:kern w:val="0"/>
                <w:u w:val="single"/>
              </w:rPr>
            </w:pPr>
            <w:r w:rsidRPr="007412DD">
              <w:rPr>
                <w:kern w:val="0"/>
              </w:rPr>
              <w:t xml:space="preserve">Is bewust van het feit dat de </w:t>
            </w:r>
            <w:r w:rsidRPr="007412DD">
              <w:rPr>
                <w:kern w:val="0"/>
                <w:u w:val="single"/>
              </w:rPr>
              <w:t>SE-benadering nieuw</w:t>
            </w:r>
            <w:r w:rsidRPr="007412DD">
              <w:rPr>
                <w:kern w:val="0"/>
              </w:rPr>
              <w:t xml:space="preserve"> is en nog moet worden ingeslepen en is </w:t>
            </w:r>
            <w:r w:rsidRPr="007412DD">
              <w:rPr>
                <w:kern w:val="0"/>
                <w:u w:val="single"/>
              </w:rPr>
              <w:t>alert op mogelijke verbeteringen</w:t>
            </w:r>
            <w:r w:rsidRPr="007412DD">
              <w:rPr>
                <w:kern w:val="0"/>
              </w:rPr>
              <w:t>.</w:t>
            </w:r>
          </w:p>
        </w:tc>
      </w:tr>
      <w:tr w:rsidR="007412DD" w:rsidRPr="007412DD" w:rsidTr="007412DD">
        <w:tc>
          <w:tcPr>
            <w:tcW w:w="2628" w:type="dxa"/>
          </w:tcPr>
          <w:p w:rsidR="007412DD" w:rsidRPr="007412DD" w:rsidRDefault="007412DD" w:rsidP="007412DD">
            <w:pPr>
              <w:rPr>
                <w:kern w:val="0"/>
              </w:rPr>
            </w:pPr>
            <w:r w:rsidRPr="007412DD">
              <w:rPr>
                <w:kern w:val="0"/>
              </w:rPr>
              <w:t>Leervermogen</w:t>
            </w:r>
          </w:p>
        </w:tc>
        <w:tc>
          <w:tcPr>
            <w:tcW w:w="6152" w:type="dxa"/>
          </w:tcPr>
          <w:p w:rsidR="007412DD" w:rsidRPr="007412DD" w:rsidRDefault="007412DD" w:rsidP="007412DD">
            <w:pPr>
              <w:rPr>
                <w:kern w:val="0"/>
              </w:rPr>
            </w:pPr>
            <w:r w:rsidRPr="007412DD">
              <w:rPr>
                <w:kern w:val="0"/>
              </w:rPr>
              <w:t>Geen toevoegingen.</w:t>
            </w:r>
          </w:p>
        </w:tc>
      </w:tr>
    </w:tbl>
    <w:p w:rsidR="007412DD" w:rsidRDefault="007412DD" w:rsidP="007412DD">
      <w:pPr>
        <w:rPr>
          <w:b/>
          <w:bCs/>
          <w:i/>
          <w:iCs/>
          <w:kern w:val="0"/>
        </w:rPr>
      </w:pPr>
    </w:p>
    <w:p w:rsidR="007412DD" w:rsidRPr="007412DD" w:rsidRDefault="007412DD" w:rsidP="007412DD">
      <w:pPr>
        <w:rPr>
          <w:b/>
          <w:bCs/>
          <w:i/>
          <w:iCs/>
          <w:kern w:val="0"/>
        </w:rPr>
      </w:pPr>
      <w:r w:rsidRPr="007412DD">
        <w:rPr>
          <w:b/>
          <w:bCs/>
          <w:i/>
          <w:iCs/>
          <w:kern w:val="0"/>
        </w:rPr>
        <w:t xml:space="preserve">Kennis en kunde </w:t>
      </w:r>
    </w:p>
    <w:p w:rsidR="007412DD" w:rsidRPr="007412DD" w:rsidRDefault="007412DD" w:rsidP="007412DD">
      <w:pPr>
        <w:numPr>
          <w:ilvl w:val="0"/>
          <w:numId w:val="15"/>
        </w:numPr>
        <w:rPr>
          <w:kern w:val="0"/>
        </w:rPr>
      </w:pPr>
      <w:r w:rsidRPr="007412DD">
        <w:rPr>
          <w:kern w:val="0"/>
        </w:rPr>
        <w:t>HBO/WO.</w:t>
      </w:r>
    </w:p>
    <w:p w:rsidR="007412DD" w:rsidRPr="007412DD" w:rsidRDefault="007412DD" w:rsidP="007412DD">
      <w:pPr>
        <w:numPr>
          <w:ilvl w:val="0"/>
          <w:numId w:val="15"/>
        </w:numPr>
        <w:rPr>
          <w:kern w:val="0"/>
        </w:rPr>
      </w:pPr>
      <w:r w:rsidRPr="007412DD">
        <w:rPr>
          <w:kern w:val="0"/>
        </w:rPr>
        <w:t>Richt zicht op de combinatie van functies en gedrag bij systemen.</w:t>
      </w:r>
    </w:p>
    <w:p w:rsidR="007412DD" w:rsidRPr="007412DD" w:rsidRDefault="007412DD" w:rsidP="007412DD">
      <w:pPr>
        <w:numPr>
          <w:ilvl w:val="0"/>
          <w:numId w:val="15"/>
        </w:numPr>
        <w:rPr>
          <w:kern w:val="0"/>
        </w:rPr>
      </w:pPr>
      <w:r w:rsidRPr="007412DD">
        <w:rPr>
          <w:kern w:val="0"/>
        </w:rPr>
        <w:t>Heeft kennis uit de volgende referentie-opleidingen:</w:t>
      </w:r>
    </w:p>
    <w:p w:rsidR="007412DD" w:rsidRPr="007412DD" w:rsidRDefault="007412DD" w:rsidP="007412DD">
      <w:pPr>
        <w:numPr>
          <w:ilvl w:val="1"/>
          <w:numId w:val="15"/>
        </w:numPr>
        <w:rPr>
          <w:kern w:val="0"/>
        </w:rPr>
      </w:pPr>
      <w:r w:rsidRPr="007412DD">
        <w:rPr>
          <w:kern w:val="0"/>
        </w:rPr>
        <w:lastRenderedPageBreak/>
        <w:t>Introductiecursus Systems Engineering van CLC.</w:t>
      </w:r>
    </w:p>
    <w:p w:rsidR="007412DD" w:rsidRPr="007412DD" w:rsidRDefault="007412DD" w:rsidP="007412DD">
      <w:pPr>
        <w:numPr>
          <w:ilvl w:val="1"/>
          <w:numId w:val="15"/>
        </w:numPr>
        <w:rPr>
          <w:kern w:val="0"/>
        </w:rPr>
      </w:pPr>
      <w:proofErr w:type="spellStart"/>
      <w:r w:rsidRPr="007412DD">
        <w:rPr>
          <w:kern w:val="0"/>
        </w:rPr>
        <w:t>Requirement</w:t>
      </w:r>
      <w:proofErr w:type="spellEnd"/>
      <w:r w:rsidRPr="007412DD">
        <w:rPr>
          <w:kern w:val="0"/>
        </w:rPr>
        <w:t xml:space="preserve"> Engineering cursus van CLC.</w:t>
      </w:r>
    </w:p>
    <w:p w:rsidR="007412DD" w:rsidRPr="007412DD" w:rsidRDefault="007412DD" w:rsidP="007412DD">
      <w:pPr>
        <w:numPr>
          <w:ilvl w:val="1"/>
          <w:numId w:val="15"/>
        </w:numPr>
        <w:rPr>
          <w:kern w:val="0"/>
        </w:rPr>
      </w:pPr>
      <w:r w:rsidRPr="007412DD">
        <w:rPr>
          <w:kern w:val="0"/>
        </w:rPr>
        <w:t>Verdieping Systems Engineering (= Cursus SE-stappenplan).</w:t>
      </w:r>
    </w:p>
    <w:p w:rsidR="007412DD" w:rsidRPr="007412DD" w:rsidRDefault="007412DD" w:rsidP="007412DD">
      <w:pPr>
        <w:numPr>
          <w:ilvl w:val="1"/>
          <w:numId w:val="15"/>
        </w:numPr>
        <w:rPr>
          <w:kern w:val="0"/>
        </w:rPr>
      </w:pPr>
      <w:r w:rsidRPr="007412DD">
        <w:rPr>
          <w:kern w:val="0"/>
        </w:rPr>
        <w:t>Adviseren bij RWS.</w:t>
      </w:r>
    </w:p>
    <w:p w:rsidR="007412DD" w:rsidRPr="007412DD" w:rsidRDefault="007412DD" w:rsidP="007412DD">
      <w:pPr>
        <w:numPr>
          <w:ilvl w:val="1"/>
          <w:numId w:val="15"/>
        </w:numPr>
        <w:rPr>
          <w:kern w:val="0"/>
        </w:rPr>
      </w:pPr>
      <w:r w:rsidRPr="007412DD">
        <w:rPr>
          <w:kern w:val="0"/>
        </w:rPr>
        <w:t>LWT Techniek.</w:t>
      </w:r>
    </w:p>
    <w:p w:rsidR="007412DD" w:rsidRPr="007412DD" w:rsidRDefault="007412DD" w:rsidP="007412DD">
      <w:pPr>
        <w:numPr>
          <w:ilvl w:val="1"/>
          <w:numId w:val="15"/>
        </w:numPr>
        <w:rPr>
          <w:kern w:val="0"/>
        </w:rPr>
      </w:pPr>
      <w:r w:rsidRPr="007412DD">
        <w:rPr>
          <w:kern w:val="0"/>
        </w:rPr>
        <w:t>Verdiepingsmodules van LWT.</w:t>
      </w:r>
    </w:p>
    <w:p w:rsidR="007412DD" w:rsidRPr="007412DD" w:rsidRDefault="007412DD" w:rsidP="007412DD">
      <w:pPr>
        <w:numPr>
          <w:ilvl w:val="0"/>
          <w:numId w:val="15"/>
        </w:numPr>
        <w:rPr>
          <w:kern w:val="0"/>
        </w:rPr>
      </w:pPr>
      <w:r w:rsidRPr="007412DD">
        <w:rPr>
          <w:kern w:val="0"/>
        </w:rPr>
        <w:t>Heeft voldoende inhoudelijke technologiekennis van gecombineerde vakgebieden.</w:t>
      </w:r>
    </w:p>
    <w:p w:rsidR="007412DD" w:rsidRPr="007412DD" w:rsidRDefault="007412DD" w:rsidP="007412DD">
      <w:pPr>
        <w:numPr>
          <w:ilvl w:val="0"/>
          <w:numId w:val="15"/>
        </w:numPr>
        <w:rPr>
          <w:kern w:val="0"/>
        </w:rPr>
      </w:pPr>
      <w:r w:rsidRPr="007412DD">
        <w:rPr>
          <w:kern w:val="0"/>
        </w:rPr>
        <w:t>Ervaring in deze rol: minimaal 3 jaar.</w:t>
      </w:r>
    </w:p>
    <w:p w:rsidR="007412DD" w:rsidRPr="007412DD" w:rsidRDefault="007412DD" w:rsidP="007412DD">
      <w:pPr>
        <w:numPr>
          <w:ilvl w:val="0"/>
          <w:numId w:val="15"/>
        </w:numPr>
        <w:rPr>
          <w:kern w:val="0"/>
        </w:rPr>
      </w:pPr>
      <w:r w:rsidRPr="007412DD">
        <w:rPr>
          <w:kern w:val="0"/>
        </w:rPr>
        <w:t>Beheerst het proces van opstellen van specificaties .</w:t>
      </w:r>
    </w:p>
    <w:p w:rsidR="007412DD" w:rsidRPr="007412DD" w:rsidRDefault="007412DD" w:rsidP="007412DD">
      <w:pPr>
        <w:numPr>
          <w:ilvl w:val="0"/>
          <w:numId w:val="15"/>
        </w:numPr>
        <w:rPr>
          <w:kern w:val="0"/>
        </w:rPr>
      </w:pPr>
      <w:r w:rsidRPr="007412DD">
        <w:rPr>
          <w:kern w:val="0"/>
        </w:rPr>
        <w:t>Ervaring met Systems Engineering binnen een projectomgeving.</w:t>
      </w:r>
    </w:p>
    <w:p w:rsidR="007412DD" w:rsidRPr="007412DD" w:rsidRDefault="007412DD" w:rsidP="007412DD">
      <w:pPr>
        <w:numPr>
          <w:ilvl w:val="0"/>
          <w:numId w:val="15"/>
        </w:numPr>
        <w:rPr>
          <w:kern w:val="0"/>
        </w:rPr>
      </w:pPr>
      <w:r w:rsidRPr="007412DD">
        <w:rPr>
          <w:kern w:val="0"/>
        </w:rPr>
        <w:t>Heeft kennis van de methodiek Value Engineering.</w:t>
      </w:r>
    </w:p>
    <w:p w:rsidR="007412DD" w:rsidRPr="007412DD" w:rsidRDefault="007412DD" w:rsidP="007412DD">
      <w:pPr>
        <w:numPr>
          <w:ilvl w:val="0"/>
          <w:numId w:val="15"/>
        </w:numPr>
        <w:rPr>
          <w:kern w:val="0"/>
        </w:rPr>
      </w:pPr>
      <w:r w:rsidRPr="007412DD">
        <w:rPr>
          <w:kern w:val="0"/>
        </w:rPr>
        <w:t>Kennis van RAMS en FMECA.</w:t>
      </w:r>
    </w:p>
    <w:p w:rsidR="007412DD" w:rsidRPr="007412DD" w:rsidRDefault="007412DD" w:rsidP="007412DD">
      <w:pPr>
        <w:numPr>
          <w:ilvl w:val="0"/>
          <w:numId w:val="15"/>
        </w:numPr>
        <w:rPr>
          <w:kern w:val="0"/>
        </w:rPr>
      </w:pPr>
      <w:r w:rsidRPr="007412DD">
        <w:rPr>
          <w:kern w:val="0"/>
        </w:rPr>
        <w:t>Heeft ervaring in afstemming van eisen / vraagspecificaties op contract en contractvoorwaarden.</w:t>
      </w:r>
    </w:p>
    <w:p w:rsidR="007412DD" w:rsidRPr="007412DD" w:rsidRDefault="007412DD" w:rsidP="007412DD">
      <w:pPr>
        <w:rPr>
          <w:kern w:val="0"/>
        </w:rPr>
      </w:pPr>
    </w:p>
    <w:p w:rsidR="007412DD" w:rsidRPr="007412DD" w:rsidRDefault="00F25F54" w:rsidP="007412DD">
      <w:pPr>
        <w:rPr>
          <w:kern w:val="0"/>
        </w:rPr>
      </w:pPr>
      <w:r>
        <w:rPr>
          <w:kern w:val="0"/>
        </w:rPr>
        <w:t xml:space="preserve">De digitale variant is hier te vinden: </w:t>
      </w:r>
      <w:hyperlink r:id="rId48" w:history="1">
        <w:r w:rsidRPr="00804FD0">
          <w:rPr>
            <w:rStyle w:val="Hyperlink"/>
            <w:kern w:val="0"/>
          </w:rPr>
          <w:t>https://www.leidraadse.nl/assets/files/downloads/Rolprofielen/Versie_2.2/rolprofiel_adviseur_Systeem_Ontwikkeling_v2.2.pdf</w:t>
        </w:r>
      </w:hyperlink>
      <w:r>
        <w:rPr>
          <w:kern w:val="0"/>
        </w:rPr>
        <w:t xml:space="preserve"> </w:t>
      </w:r>
    </w:p>
    <w:p w:rsidR="007412DD" w:rsidRDefault="007412DD">
      <w:pPr>
        <w:spacing w:line="240" w:lineRule="auto"/>
        <w:rPr>
          <w:kern w:val="0"/>
        </w:rPr>
      </w:pPr>
      <w:r>
        <w:rPr>
          <w:kern w:val="0"/>
        </w:rPr>
        <w:br w:type="page"/>
      </w:r>
    </w:p>
    <w:p w:rsidR="007412DD" w:rsidRDefault="007412DD" w:rsidP="00772071">
      <w:pPr>
        <w:pStyle w:val="Kop2"/>
      </w:pPr>
      <w:bookmarkStart w:id="19" w:name="_Toc468103660"/>
      <w:r>
        <w:lastRenderedPageBreak/>
        <w:t xml:space="preserve">Rolprofiel </w:t>
      </w:r>
      <w:proofErr w:type="spellStart"/>
      <w:r>
        <w:t>Specificeerder</w:t>
      </w:r>
      <w:bookmarkEnd w:id="19"/>
      <w:proofErr w:type="spellEnd"/>
    </w:p>
    <w:p w:rsidR="007412DD" w:rsidRDefault="007412DD" w:rsidP="00780E15">
      <w:pPr>
        <w:rPr>
          <w:kern w:val="0"/>
        </w:rPr>
      </w:pPr>
    </w:p>
    <w:p w:rsidR="007412DD" w:rsidRPr="007412DD" w:rsidRDefault="007412DD" w:rsidP="007412DD">
      <w:pPr>
        <w:rPr>
          <w:b/>
          <w:bCs/>
          <w:i/>
          <w:iCs/>
          <w:kern w:val="0"/>
        </w:rPr>
      </w:pPr>
      <w:r w:rsidRPr="007412DD">
        <w:rPr>
          <w:b/>
          <w:bCs/>
          <w:i/>
          <w:iCs/>
          <w:kern w:val="0"/>
        </w:rPr>
        <w:t>Doel:</w:t>
      </w:r>
    </w:p>
    <w:p w:rsidR="007412DD" w:rsidRPr="007412DD" w:rsidRDefault="007412DD" w:rsidP="007412DD">
      <w:pPr>
        <w:rPr>
          <w:kern w:val="0"/>
        </w:rPr>
      </w:pPr>
      <w:r w:rsidRPr="007412DD">
        <w:rPr>
          <w:kern w:val="0"/>
        </w:rPr>
        <w:t>Volgens de Systems Engineering (SE) benadering en de afspraken zoals in de Leidraad SE zijn verwoord, bijdragen aan de realisatie van:</w:t>
      </w:r>
    </w:p>
    <w:p w:rsidR="007412DD" w:rsidRPr="007412DD" w:rsidRDefault="007412DD" w:rsidP="007412DD">
      <w:pPr>
        <w:numPr>
          <w:ilvl w:val="0"/>
          <w:numId w:val="18"/>
        </w:numPr>
        <w:rPr>
          <w:kern w:val="0"/>
        </w:rPr>
      </w:pPr>
      <w:r w:rsidRPr="007412DD">
        <w:rPr>
          <w:kern w:val="0"/>
        </w:rPr>
        <w:t xml:space="preserve">De </w:t>
      </w:r>
      <w:proofErr w:type="spellStart"/>
      <w:r w:rsidRPr="007412DD">
        <w:rPr>
          <w:kern w:val="0"/>
        </w:rPr>
        <w:t>klanteisenspecificatie</w:t>
      </w:r>
      <w:proofErr w:type="spellEnd"/>
      <w:r w:rsidRPr="007412DD">
        <w:rPr>
          <w:kern w:val="0"/>
        </w:rPr>
        <w:t xml:space="preserve"> (KES), systeemspecificaties en de Vraagspecificatie Eisen (VSE) conform de templates die beschikbaar zijn.</w:t>
      </w:r>
    </w:p>
    <w:p w:rsidR="007412DD" w:rsidRPr="007412DD" w:rsidRDefault="007412DD" w:rsidP="007412DD">
      <w:pPr>
        <w:numPr>
          <w:ilvl w:val="0"/>
          <w:numId w:val="18"/>
        </w:numPr>
        <w:rPr>
          <w:kern w:val="0"/>
        </w:rPr>
      </w:pPr>
      <w:r w:rsidRPr="007412DD">
        <w:rPr>
          <w:kern w:val="0"/>
        </w:rPr>
        <w:t>Verificatie en validatie matrix conform de templates die beschikbaar zijn.</w:t>
      </w:r>
    </w:p>
    <w:p w:rsidR="007412DD" w:rsidRPr="007412DD" w:rsidRDefault="007412DD" w:rsidP="007412DD">
      <w:pPr>
        <w:numPr>
          <w:ilvl w:val="0"/>
          <w:numId w:val="18"/>
        </w:numPr>
        <w:rPr>
          <w:kern w:val="0"/>
        </w:rPr>
      </w:pPr>
      <w:r w:rsidRPr="007412DD">
        <w:rPr>
          <w:kern w:val="0"/>
        </w:rPr>
        <w:t>De invulling van het tot stand komen van de hiervoor genoemde eisen en V&amp;V matrix en de bewaking van de doeltreffendheid en relevantie (SMART)</w:t>
      </w:r>
    </w:p>
    <w:p w:rsidR="007412DD" w:rsidRPr="007412DD" w:rsidRDefault="007412DD" w:rsidP="007412DD">
      <w:pPr>
        <w:rPr>
          <w:kern w:val="0"/>
        </w:rPr>
      </w:pPr>
    </w:p>
    <w:p w:rsidR="007412DD" w:rsidRPr="007412DD" w:rsidRDefault="007412DD" w:rsidP="007412DD">
      <w:pPr>
        <w:rPr>
          <w:kern w:val="0"/>
        </w:rPr>
      </w:pPr>
      <w:r w:rsidRPr="007412DD">
        <w:rPr>
          <w:b/>
          <w:bCs/>
          <w:i/>
          <w:iCs/>
          <w:kern w:val="0"/>
        </w:rPr>
        <w:t>Rapporteert aan:</w:t>
      </w:r>
      <w:r w:rsidRPr="007412DD">
        <w:rPr>
          <w:kern w:val="0"/>
        </w:rPr>
        <w:t xml:space="preserve"> Omgevingsmanager en/of Technisch Manager</w:t>
      </w:r>
    </w:p>
    <w:p w:rsidR="007412DD" w:rsidRDefault="007412DD" w:rsidP="007412DD">
      <w:pPr>
        <w:rPr>
          <w:b/>
          <w:bCs/>
          <w:i/>
          <w:iCs/>
          <w:kern w:val="0"/>
        </w:rPr>
      </w:pPr>
    </w:p>
    <w:p w:rsidR="007412DD" w:rsidRPr="007412DD" w:rsidRDefault="007412DD" w:rsidP="007412DD">
      <w:pPr>
        <w:rPr>
          <w:b/>
          <w:bCs/>
          <w:i/>
          <w:iCs/>
          <w:kern w:val="0"/>
        </w:rPr>
      </w:pPr>
      <w:r w:rsidRPr="007412DD">
        <w:rPr>
          <w:b/>
          <w:bCs/>
          <w:i/>
          <w:iCs/>
          <w:kern w:val="0"/>
        </w:rPr>
        <w:t>Activiteiten</w:t>
      </w:r>
    </w:p>
    <w:p w:rsidR="007412DD" w:rsidRPr="007412DD" w:rsidRDefault="007412DD" w:rsidP="007412DD">
      <w:pPr>
        <w:numPr>
          <w:ilvl w:val="0"/>
          <w:numId w:val="19"/>
        </w:numPr>
        <w:rPr>
          <w:kern w:val="0"/>
        </w:rPr>
      </w:pPr>
      <w:r w:rsidRPr="007412DD">
        <w:rPr>
          <w:kern w:val="0"/>
        </w:rPr>
        <w:t>Legt de bestaande situatie vast (o.a. areaal-gegevens opvragen en archiefonderzoek doen bij de beheerder).</w:t>
      </w:r>
    </w:p>
    <w:p w:rsidR="007412DD" w:rsidRPr="007412DD" w:rsidRDefault="007412DD" w:rsidP="007412DD">
      <w:pPr>
        <w:numPr>
          <w:ilvl w:val="0"/>
          <w:numId w:val="19"/>
        </w:numPr>
        <w:rPr>
          <w:kern w:val="0"/>
        </w:rPr>
      </w:pPr>
      <w:r w:rsidRPr="007412DD">
        <w:rPr>
          <w:kern w:val="0"/>
        </w:rPr>
        <w:t>Past de Basisspecificaties en Verificatiestrategie toe die door de adviseur Systeem Ontwikkeling  zijn voorgeschreven.</w:t>
      </w:r>
    </w:p>
    <w:p w:rsidR="007412DD" w:rsidRPr="007412DD" w:rsidRDefault="007412DD" w:rsidP="007412DD">
      <w:pPr>
        <w:numPr>
          <w:ilvl w:val="0"/>
          <w:numId w:val="19"/>
        </w:numPr>
        <w:rPr>
          <w:kern w:val="0"/>
        </w:rPr>
      </w:pPr>
      <w:r w:rsidRPr="007412DD">
        <w:rPr>
          <w:kern w:val="0"/>
        </w:rPr>
        <w:t>Specificeert mede de klanteisen.</w:t>
      </w:r>
    </w:p>
    <w:p w:rsidR="007412DD" w:rsidRPr="007412DD" w:rsidRDefault="007412DD" w:rsidP="007412DD">
      <w:pPr>
        <w:numPr>
          <w:ilvl w:val="0"/>
          <w:numId w:val="19"/>
        </w:numPr>
        <w:rPr>
          <w:kern w:val="0"/>
        </w:rPr>
      </w:pPr>
      <w:r w:rsidRPr="007412DD">
        <w:rPr>
          <w:kern w:val="0"/>
        </w:rPr>
        <w:t>Specificeert de functionele systeemeisen d.m.v. een functie-analyse, een aspect-analyse (o.a. RAMS-analyse) en een raakvlakanalyse inclusief verificatiemethode en -criteria.</w:t>
      </w:r>
    </w:p>
    <w:p w:rsidR="007412DD" w:rsidRPr="007412DD" w:rsidRDefault="007412DD" w:rsidP="007412DD">
      <w:pPr>
        <w:numPr>
          <w:ilvl w:val="0"/>
          <w:numId w:val="19"/>
        </w:numPr>
        <w:rPr>
          <w:kern w:val="0"/>
        </w:rPr>
      </w:pPr>
      <w:r w:rsidRPr="007412DD">
        <w:rPr>
          <w:kern w:val="0"/>
        </w:rPr>
        <w:t xml:space="preserve">Zet samen met de adviseur Systeem </w:t>
      </w:r>
      <w:proofErr w:type="spellStart"/>
      <w:r w:rsidRPr="007412DD">
        <w:rPr>
          <w:kern w:val="0"/>
        </w:rPr>
        <w:t>Ontwikkening</w:t>
      </w:r>
      <w:proofErr w:type="spellEnd"/>
      <w:r w:rsidRPr="007412DD">
        <w:rPr>
          <w:kern w:val="0"/>
        </w:rPr>
        <w:t xml:space="preserve"> het RAMS-prestatieplan op en voert het uit. Dit houdt o.a. in:</w:t>
      </w:r>
    </w:p>
    <w:p w:rsidR="007412DD" w:rsidRPr="007412DD" w:rsidRDefault="007412DD" w:rsidP="007412DD">
      <w:pPr>
        <w:numPr>
          <w:ilvl w:val="1"/>
          <w:numId w:val="19"/>
        </w:numPr>
        <w:rPr>
          <w:kern w:val="0"/>
        </w:rPr>
      </w:pPr>
      <w:r w:rsidRPr="007412DD">
        <w:rPr>
          <w:kern w:val="0"/>
        </w:rPr>
        <w:t>Bepalen van de prestatie-eisen aan het systeem en vandaar uit de benodigde prestaties per functie.</w:t>
      </w:r>
    </w:p>
    <w:p w:rsidR="007412DD" w:rsidRPr="007412DD" w:rsidRDefault="007412DD" w:rsidP="007412DD">
      <w:pPr>
        <w:numPr>
          <w:ilvl w:val="1"/>
          <w:numId w:val="19"/>
        </w:numPr>
        <w:rPr>
          <w:kern w:val="0"/>
        </w:rPr>
      </w:pPr>
      <w:r w:rsidRPr="007412DD">
        <w:rPr>
          <w:kern w:val="0"/>
        </w:rPr>
        <w:t>Bepalen welke analysemethode moet worden toegepast</w:t>
      </w:r>
    </w:p>
    <w:p w:rsidR="007412DD" w:rsidRPr="007412DD" w:rsidRDefault="007412DD" w:rsidP="007412DD">
      <w:pPr>
        <w:numPr>
          <w:ilvl w:val="1"/>
          <w:numId w:val="19"/>
        </w:numPr>
        <w:rPr>
          <w:kern w:val="0"/>
        </w:rPr>
      </w:pPr>
      <w:proofErr w:type="spellStart"/>
      <w:r w:rsidRPr="007412DD">
        <w:rPr>
          <w:kern w:val="0"/>
        </w:rPr>
        <w:t>Bealen</w:t>
      </w:r>
      <w:proofErr w:type="spellEnd"/>
      <w:r w:rsidRPr="007412DD">
        <w:rPr>
          <w:kern w:val="0"/>
        </w:rPr>
        <w:t xml:space="preserve"> hoe V&amp;V van een deelsysteem wordt uitgevoerd.</w:t>
      </w:r>
    </w:p>
    <w:p w:rsidR="007412DD" w:rsidRPr="007412DD" w:rsidRDefault="007412DD" w:rsidP="007412DD">
      <w:pPr>
        <w:numPr>
          <w:ilvl w:val="1"/>
          <w:numId w:val="19"/>
        </w:numPr>
        <w:rPr>
          <w:kern w:val="0"/>
        </w:rPr>
      </w:pPr>
      <w:r w:rsidRPr="007412DD">
        <w:rPr>
          <w:kern w:val="0"/>
        </w:rPr>
        <w:t>Uitvoeren van de analyse van de RAM-prestaties (indien van toepassing: ook aanbesteden, beoordelen en verwerken van analyse resultaten)</w:t>
      </w:r>
    </w:p>
    <w:p w:rsidR="007412DD" w:rsidRPr="007412DD" w:rsidRDefault="007412DD" w:rsidP="007412DD">
      <w:pPr>
        <w:numPr>
          <w:ilvl w:val="1"/>
          <w:numId w:val="19"/>
        </w:numPr>
        <w:rPr>
          <w:kern w:val="0"/>
        </w:rPr>
      </w:pPr>
      <w:r w:rsidRPr="007412DD">
        <w:rPr>
          <w:kern w:val="0"/>
        </w:rPr>
        <w:t>Toevoegen van informatie aan het prestatiedossier</w:t>
      </w:r>
    </w:p>
    <w:p w:rsidR="007412DD" w:rsidRPr="007412DD" w:rsidRDefault="007412DD" w:rsidP="007412DD">
      <w:pPr>
        <w:numPr>
          <w:ilvl w:val="1"/>
          <w:numId w:val="19"/>
        </w:numPr>
        <w:rPr>
          <w:kern w:val="0"/>
        </w:rPr>
      </w:pPr>
      <w:r w:rsidRPr="007412DD">
        <w:rPr>
          <w:kern w:val="0"/>
        </w:rPr>
        <w:t>Uitvoeren van acceptatie van het systeem</w:t>
      </w:r>
    </w:p>
    <w:p w:rsidR="007412DD" w:rsidRPr="007412DD" w:rsidRDefault="007412DD" w:rsidP="007412DD">
      <w:pPr>
        <w:numPr>
          <w:ilvl w:val="0"/>
          <w:numId w:val="19"/>
        </w:numPr>
        <w:rPr>
          <w:kern w:val="0"/>
        </w:rPr>
      </w:pPr>
      <w:r w:rsidRPr="007412DD">
        <w:rPr>
          <w:kern w:val="0"/>
        </w:rPr>
        <w:t xml:space="preserve">Beheert de klant- en systeemeisen en de raakvlakken (al dan niet in een eisen management systeem) en past hierop toe de regels omtrent versiebeheer die door de adviseur Systeem Ontwikkeling zijn vastgesteld. </w:t>
      </w:r>
    </w:p>
    <w:p w:rsidR="007412DD" w:rsidRPr="007412DD" w:rsidRDefault="007412DD" w:rsidP="007412DD">
      <w:pPr>
        <w:rPr>
          <w:kern w:val="0"/>
        </w:rPr>
      </w:pPr>
      <w:r w:rsidRPr="007412DD">
        <w:rPr>
          <w:kern w:val="0"/>
        </w:rPr>
        <w:t xml:space="preserve">Stelt het eisendeel van de Vraagspecificatie op. </w:t>
      </w:r>
    </w:p>
    <w:p w:rsidR="007412DD" w:rsidRPr="007412DD" w:rsidRDefault="007412DD" w:rsidP="007412DD">
      <w:pPr>
        <w:rPr>
          <w:kern w:val="0"/>
        </w:rPr>
      </w:pPr>
    </w:p>
    <w:p w:rsidR="007412DD" w:rsidRPr="007412DD" w:rsidRDefault="007412DD" w:rsidP="007412DD">
      <w:pPr>
        <w:rPr>
          <w:b/>
          <w:bCs/>
          <w:i/>
          <w:iCs/>
          <w:kern w:val="0"/>
        </w:rPr>
      </w:pPr>
      <w:r w:rsidRPr="007412DD">
        <w:rPr>
          <w:b/>
          <w:bCs/>
          <w:i/>
          <w:iCs/>
          <w:kern w:val="0"/>
        </w:rPr>
        <w:t xml:space="preserve">Competenties en Gedragsindicatoren </w:t>
      </w:r>
    </w:p>
    <w:p w:rsidR="007412DD" w:rsidRPr="007412DD" w:rsidRDefault="007412DD" w:rsidP="007412DD">
      <w:pPr>
        <w:rPr>
          <w:kern w:val="0"/>
        </w:rPr>
      </w:pPr>
      <w:r w:rsidRPr="007412DD">
        <w:rPr>
          <w:kern w:val="0"/>
        </w:rPr>
        <w:t xml:space="preserve">                </w:t>
      </w:r>
    </w:p>
    <w:p w:rsidR="007412DD" w:rsidRPr="007412DD" w:rsidRDefault="007412DD" w:rsidP="007412DD">
      <w:pPr>
        <w:rPr>
          <w:b/>
          <w:kern w:val="0"/>
        </w:rPr>
      </w:pPr>
      <w:r w:rsidRPr="007412DD">
        <w:rPr>
          <w:b/>
          <w:kern w:val="0"/>
        </w:rPr>
        <w:t>Competentie</w:t>
      </w:r>
      <w:r w:rsidRPr="007412DD">
        <w:rPr>
          <w:b/>
          <w:kern w:val="0"/>
        </w:rPr>
        <w:tab/>
      </w:r>
      <w:r w:rsidRPr="007412DD">
        <w:rPr>
          <w:b/>
          <w:kern w:val="0"/>
        </w:rPr>
        <w:tab/>
      </w:r>
      <w:r w:rsidRPr="007412DD">
        <w:rPr>
          <w:b/>
          <w:kern w:val="0"/>
        </w:rPr>
        <w:tab/>
      </w:r>
      <w:r w:rsidRPr="007412DD">
        <w:rPr>
          <w:b/>
          <w:kern w:val="0"/>
        </w:rPr>
        <w:tab/>
      </w:r>
      <w:r w:rsidRPr="007412DD">
        <w:rPr>
          <w:b/>
          <w:kern w:val="0"/>
        </w:rPr>
        <w:tab/>
        <w:t>Gedragsindicator       </w:t>
      </w:r>
    </w:p>
    <w:p w:rsidR="007412DD" w:rsidRPr="007412DD" w:rsidRDefault="007412DD" w:rsidP="007412DD">
      <w:pPr>
        <w:rPr>
          <w:kern w:val="0"/>
        </w:rPr>
      </w:pPr>
    </w:p>
    <w:tbl>
      <w:tblPr>
        <w:tblStyle w:val="Tabelraster"/>
        <w:tblW w:w="0" w:type="auto"/>
        <w:tblLook w:val="01E0" w:firstRow="1" w:lastRow="1" w:firstColumn="1" w:lastColumn="1" w:noHBand="0" w:noVBand="0"/>
      </w:tblPr>
      <w:tblGrid>
        <w:gridCol w:w="2628"/>
        <w:gridCol w:w="6152"/>
      </w:tblGrid>
      <w:tr w:rsidR="007412DD" w:rsidRPr="007412DD" w:rsidTr="007412DD">
        <w:tc>
          <w:tcPr>
            <w:tcW w:w="2628" w:type="dxa"/>
          </w:tcPr>
          <w:p w:rsidR="007412DD" w:rsidRPr="007412DD" w:rsidRDefault="007412DD" w:rsidP="007412DD">
            <w:pPr>
              <w:rPr>
                <w:kern w:val="0"/>
              </w:rPr>
            </w:pPr>
            <w:r w:rsidRPr="007412DD">
              <w:rPr>
                <w:kern w:val="0"/>
              </w:rPr>
              <w:t>Klantgerichtheid</w:t>
            </w:r>
          </w:p>
        </w:tc>
        <w:tc>
          <w:tcPr>
            <w:tcW w:w="6152" w:type="dxa"/>
          </w:tcPr>
          <w:p w:rsidR="007412DD" w:rsidRPr="007412DD" w:rsidRDefault="007412DD" w:rsidP="007412DD">
            <w:pPr>
              <w:rPr>
                <w:kern w:val="0"/>
              </w:rPr>
            </w:pPr>
            <w:r w:rsidRPr="007412DD">
              <w:rPr>
                <w:kern w:val="0"/>
              </w:rPr>
              <w:t>Vertaalt de projectbehoeftes naar concrete handelwijzen volgens de SE-benadering. Vooral de integrale benadering inclusief zaken als transparantie en “expliciet zijn” dienen voortdurend te worden toegepast</w:t>
            </w:r>
          </w:p>
        </w:tc>
      </w:tr>
      <w:tr w:rsidR="007412DD" w:rsidRPr="007412DD" w:rsidTr="007412DD">
        <w:tc>
          <w:tcPr>
            <w:tcW w:w="2628" w:type="dxa"/>
          </w:tcPr>
          <w:p w:rsidR="007412DD" w:rsidRPr="007412DD" w:rsidRDefault="007412DD" w:rsidP="007412DD">
            <w:pPr>
              <w:rPr>
                <w:kern w:val="0"/>
              </w:rPr>
            </w:pPr>
            <w:r w:rsidRPr="007412DD">
              <w:rPr>
                <w:kern w:val="0"/>
              </w:rPr>
              <w:t>Analyserend vermogen</w:t>
            </w:r>
          </w:p>
        </w:tc>
        <w:tc>
          <w:tcPr>
            <w:tcW w:w="6152" w:type="dxa"/>
          </w:tcPr>
          <w:p w:rsidR="007412DD" w:rsidRPr="007412DD" w:rsidRDefault="007412DD" w:rsidP="007412DD">
            <w:pPr>
              <w:rPr>
                <w:kern w:val="0"/>
                <w:u w:val="single"/>
              </w:rPr>
            </w:pPr>
            <w:r w:rsidRPr="007412DD">
              <w:rPr>
                <w:kern w:val="0"/>
              </w:rPr>
              <w:t xml:space="preserve">Denkt in </w:t>
            </w:r>
            <w:r w:rsidRPr="007412DD">
              <w:rPr>
                <w:kern w:val="0"/>
                <w:u w:val="single"/>
              </w:rPr>
              <w:t>systeemconcepten</w:t>
            </w:r>
            <w:r w:rsidRPr="007412DD">
              <w:rPr>
                <w:kern w:val="0"/>
              </w:rPr>
              <w:t xml:space="preserve"> en dus in </w:t>
            </w:r>
            <w:r w:rsidRPr="007412DD">
              <w:rPr>
                <w:kern w:val="0"/>
                <w:u w:val="single"/>
              </w:rPr>
              <w:t xml:space="preserve">systemen en raakvlakken. </w:t>
            </w:r>
            <w:r w:rsidRPr="007412DD">
              <w:rPr>
                <w:kern w:val="0"/>
              </w:rPr>
              <w:t xml:space="preserve">Is nieuwsgierig en bewaakt het grotere geheel en welke </w:t>
            </w:r>
            <w:r w:rsidRPr="007412DD">
              <w:rPr>
                <w:kern w:val="0"/>
                <w:u w:val="single"/>
              </w:rPr>
              <w:t>bijdrage de deelsystemen</w:t>
            </w:r>
            <w:r w:rsidRPr="007412DD">
              <w:rPr>
                <w:kern w:val="0"/>
              </w:rPr>
              <w:t xml:space="preserve"> hieraan hebben.</w:t>
            </w:r>
          </w:p>
        </w:tc>
      </w:tr>
      <w:tr w:rsidR="007412DD" w:rsidRPr="007412DD" w:rsidTr="007412DD">
        <w:tc>
          <w:tcPr>
            <w:tcW w:w="2628" w:type="dxa"/>
          </w:tcPr>
          <w:p w:rsidR="007412DD" w:rsidRPr="007412DD" w:rsidRDefault="007412DD" w:rsidP="007412DD">
            <w:pPr>
              <w:rPr>
                <w:kern w:val="0"/>
              </w:rPr>
            </w:pPr>
            <w:r w:rsidRPr="007412DD">
              <w:rPr>
                <w:kern w:val="0"/>
              </w:rPr>
              <w:t>Samenwerken    </w:t>
            </w:r>
          </w:p>
        </w:tc>
        <w:tc>
          <w:tcPr>
            <w:tcW w:w="6152" w:type="dxa"/>
          </w:tcPr>
          <w:p w:rsidR="007412DD" w:rsidRPr="007412DD" w:rsidRDefault="007412DD" w:rsidP="007412DD">
            <w:pPr>
              <w:rPr>
                <w:kern w:val="0"/>
                <w:u w:val="single"/>
              </w:rPr>
            </w:pPr>
            <w:r w:rsidRPr="007412DD">
              <w:rPr>
                <w:kern w:val="0"/>
              </w:rPr>
              <w:t xml:space="preserve">Handelt naar het inzicht dat een </w:t>
            </w:r>
            <w:r w:rsidRPr="007412DD">
              <w:rPr>
                <w:kern w:val="0"/>
                <w:u w:val="single"/>
              </w:rPr>
              <w:t>geïntegreerde benadering</w:t>
            </w:r>
            <w:r w:rsidRPr="007412DD">
              <w:rPr>
                <w:kern w:val="0"/>
              </w:rPr>
              <w:t xml:space="preserve"> het gewenste resultaat oplevert en dat hiervoor </w:t>
            </w:r>
            <w:r w:rsidRPr="007412DD">
              <w:rPr>
                <w:kern w:val="0"/>
                <w:u w:val="single"/>
              </w:rPr>
              <w:t>samenwerken</w:t>
            </w:r>
            <w:r w:rsidRPr="007412DD">
              <w:rPr>
                <w:kern w:val="0"/>
              </w:rPr>
              <w:t xml:space="preserve"> </w:t>
            </w:r>
            <w:r w:rsidRPr="007412DD">
              <w:rPr>
                <w:kern w:val="0"/>
              </w:rPr>
              <w:lastRenderedPageBreak/>
              <w:t>noodzakelijk is.</w:t>
            </w:r>
          </w:p>
        </w:tc>
      </w:tr>
      <w:tr w:rsidR="007412DD" w:rsidRPr="007412DD" w:rsidTr="007412DD">
        <w:tc>
          <w:tcPr>
            <w:tcW w:w="2628" w:type="dxa"/>
          </w:tcPr>
          <w:p w:rsidR="007412DD" w:rsidRPr="007412DD" w:rsidRDefault="007412DD" w:rsidP="007412DD">
            <w:pPr>
              <w:rPr>
                <w:kern w:val="0"/>
              </w:rPr>
            </w:pPr>
            <w:r w:rsidRPr="007412DD">
              <w:rPr>
                <w:kern w:val="0"/>
              </w:rPr>
              <w:lastRenderedPageBreak/>
              <w:t>Plannen en organiseren    </w:t>
            </w:r>
          </w:p>
        </w:tc>
        <w:tc>
          <w:tcPr>
            <w:tcW w:w="6152" w:type="dxa"/>
          </w:tcPr>
          <w:p w:rsidR="007412DD" w:rsidRPr="007412DD" w:rsidRDefault="007412DD" w:rsidP="007412DD">
            <w:pPr>
              <w:rPr>
                <w:kern w:val="0"/>
              </w:rPr>
            </w:pPr>
            <w:r w:rsidRPr="007412DD">
              <w:rPr>
                <w:kern w:val="0"/>
              </w:rPr>
              <w:t xml:space="preserve">Overweegt voortdurend of de </w:t>
            </w:r>
            <w:r w:rsidRPr="007412DD">
              <w:rPr>
                <w:kern w:val="0"/>
                <w:u w:val="single"/>
              </w:rPr>
              <w:t>specificatie een goede prijs/prestatieverhouding</w:t>
            </w:r>
            <w:r w:rsidRPr="007412DD">
              <w:rPr>
                <w:kern w:val="0"/>
              </w:rPr>
              <w:t xml:space="preserve"> kent. </w:t>
            </w:r>
          </w:p>
        </w:tc>
      </w:tr>
      <w:tr w:rsidR="007412DD" w:rsidRPr="007412DD" w:rsidTr="007412DD">
        <w:tc>
          <w:tcPr>
            <w:tcW w:w="2628" w:type="dxa"/>
          </w:tcPr>
          <w:p w:rsidR="007412DD" w:rsidRPr="007412DD" w:rsidRDefault="007412DD" w:rsidP="007412DD">
            <w:pPr>
              <w:rPr>
                <w:kern w:val="0"/>
              </w:rPr>
            </w:pPr>
            <w:r w:rsidRPr="007412DD">
              <w:rPr>
                <w:kern w:val="0"/>
              </w:rPr>
              <w:t>Leervermogen</w:t>
            </w:r>
          </w:p>
        </w:tc>
        <w:tc>
          <w:tcPr>
            <w:tcW w:w="6152" w:type="dxa"/>
          </w:tcPr>
          <w:p w:rsidR="007412DD" w:rsidRPr="007412DD" w:rsidRDefault="007412DD" w:rsidP="007412DD">
            <w:pPr>
              <w:rPr>
                <w:kern w:val="0"/>
              </w:rPr>
            </w:pPr>
            <w:r w:rsidRPr="007412DD">
              <w:rPr>
                <w:kern w:val="0"/>
              </w:rPr>
              <w:t>Geen toevoegingen</w:t>
            </w:r>
          </w:p>
        </w:tc>
      </w:tr>
    </w:tbl>
    <w:p w:rsidR="007412DD" w:rsidRPr="007412DD" w:rsidRDefault="007412DD" w:rsidP="007412DD">
      <w:pPr>
        <w:rPr>
          <w:b/>
          <w:bCs/>
          <w:i/>
          <w:iCs/>
          <w:kern w:val="0"/>
        </w:rPr>
      </w:pPr>
    </w:p>
    <w:p w:rsidR="007412DD" w:rsidRPr="007412DD" w:rsidRDefault="007412DD" w:rsidP="007412DD">
      <w:pPr>
        <w:rPr>
          <w:b/>
          <w:bCs/>
          <w:i/>
          <w:iCs/>
          <w:kern w:val="0"/>
        </w:rPr>
      </w:pPr>
    </w:p>
    <w:p w:rsidR="007412DD" w:rsidRPr="007412DD" w:rsidRDefault="007412DD" w:rsidP="007412DD">
      <w:pPr>
        <w:rPr>
          <w:b/>
          <w:bCs/>
          <w:i/>
          <w:iCs/>
          <w:kern w:val="0"/>
        </w:rPr>
      </w:pPr>
      <w:r w:rsidRPr="007412DD">
        <w:rPr>
          <w:b/>
          <w:bCs/>
          <w:i/>
          <w:iCs/>
          <w:kern w:val="0"/>
        </w:rPr>
        <w:t>Kennis en kunde</w:t>
      </w:r>
    </w:p>
    <w:p w:rsidR="007412DD" w:rsidRPr="007412DD" w:rsidRDefault="007412DD" w:rsidP="007412DD">
      <w:pPr>
        <w:numPr>
          <w:ilvl w:val="0"/>
          <w:numId w:val="13"/>
        </w:numPr>
        <w:rPr>
          <w:kern w:val="0"/>
        </w:rPr>
      </w:pPr>
      <w:r w:rsidRPr="007412DD">
        <w:rPr>
          <w:kern w:val="0"/>
        </w:rPr>
        <w:t>Opleidingsniveau: HBO.</w:t>
      </w:r>
    </w:p>
    <w:p w:rsidR="007412DD" w:rsidRPr="007412DD" w:rsidRDefault="007412DD" w:rsidP="007412DD">
      <w:pPr>
        <w:numPr>
          <w:ilvl w:val="0"/>
          <w:numId w:val="13"/>
        </w:numPr>
        <w:rPr>
          <w:kern w:val="0"/>
        </w:rPr>
      </w:pPr>
      <w:r w:rsidRPr="007412DD">
        <w:rPr>
          <w:kern w:val="0"/>
        </w:rPr>
        <w:t>Richt zich op de combinatie van functies, niet functioneren en het gedrag van een systeem.</w:t>
      </w:r>
    </w:p>
    <w:p w:rsidR="007412DD" w:rsidRPr="007412DD" w:rsidRDefault="007412DD" w:rsidP="007412DD">
      <w:pPr>
        <w:numPr>
          <w:ilvl w:val="0"/>
          <w:numId w:val="13"/>
        </w:numPr>
        <w:rPr>
          <w:kern w:val="0"/>
        </w:rPr>
      </w:pPr>
      <w:r w:rsidRPr="007412DD">
        <w:rPr>
          <w:kern w:val="0"/>
        </w:rPr>
        <w:t>Heeft kennis uit de volgende referentie-opleidingen:</w:t>
      </w:r>
    </w:p>
    <w:p w:rsidR="007412DD" w:rsidRPr="007412DD" w:rsidRDefault="007412DD" w:rsidP="007412DD">
      <w:pPr>
        <w:numPr>
          <w:ilvl w:val="1"/>
          <w:numId w:val="13"/>
        </w:numPr>
        <w:rPr>
          <w:kern w:val="0"/>
        </w:rPr>
      </w:pPr>
      <w:r w:rsidRPr="007412DD">
        <w:rPr>
          <w:kern w:val="0"/>
        </w:rPr>
        <w:t>Introductiecursus Systems Engineering van CLC.</w:t>
      </w:r>
    </w:p>
    <w:p w:rsidR="007412DD" w:rsidRPr="007412DD" w:rsidRDefault="007412DD" w:rsidP="007412DD">
      <w:pPr>
        <w:numPr>
          <w:ilvl w:val="1"/>
          <w:numId w:val="13"/>
        </w:numPr>
        <w:rPr>
          <w:kern w:val="0"/>
        </w:rPr>
      </w:pPr>
      <w:proofErr w:type="spellStart"/>
      <w:r w:rsidRPr="007412DD">
        <w:rPr>
          <w:kern w:val="0"/>
        </w:rPr>
        <w:t>Requirement</w:t>
      </w:r>
      <w:proofErr w:type="spellEnd"/>
      <w:r w:rsidRPr="007412DD">
        <w:rPr>
          <w:kern w:val="0"/>
        </w:rPr>
        <w:t xml:space="preserve"> Engineering cursus van CLC.</w:t>
      </w:r>
    </w:p>
    <w:p w:rsidR="007412DD" w:rsidRPr="007412DD" w:rsidRDefault="007412DD" w:rsidP="007412DD">
      <w:pPr>
        <w:numPr>
          <w:ilvl w:val="0"/>
          <w:numId w:val="13"/>
        </w:numPr>
        <w:rPr>
          <w:kern w:val="0"/>
        </w:rPr>
      </w:pPr>
      <w:r w:rsidRPr="007412DD">
        <w:rPr>
          <w:kern w:val="0"/>
        </w:rPr>
        <w:t>Heeft voldoende inhoudelijke kennis om voor één of meerdere disciplines en in de verschillende projectfases, eisen inhoudelijk te kunnen formuleren. Denk hierbij aan de volgende disciplines:</w:t>
      </w:r>
    </w:p>
    <w:p w:rsidR="007412DD" w:rsidRPr="007412DD" w:rsidRDefault="007412DD" w:rsidP="007412DD">
      <w:pPr>
        <w:numPr>
          <w:ilvl w:val="1"/>
          <w:numId w:val="13"/>
        </w:numPr>
        <w:rPr>
          <w:kern w:val="0"/>
        </w:rPr>
      </w:pPr>
      <w:r w:rsidRPr="007412DD">
        <w:rPr>
          <w:kern w:val="0"/>
        </w:rPr>
        <w:t>Kunstwerken;</w:t>
      </w:r>
    </w:p>
    <w:p w:rsidR="007412DD" w:rsidRPr="007412DD" w:rsidRDefault="007412DD" w:rsidP="007412DD">
      <w:pPr>
        <w:numPr>
          <w:ilvl w:val="1"/>
          <w:numId w:val="13"/>
        </w:numPr>
        <w:rPr>
          <w:kern w:val="0"/>
        </w:rPr>
      </w:pPr>
      <w:r w:rsidRPr="007412DD">
        <w:rPr>
          <w:kern w:val="0"/>
        </w:rPr>
        <w:t>E&amp;M installaties;</w:t>
      </w:r>
    </w:p>
    <w:p w:rsidR="007412DD" w:rsidRPr="007412DD" w:rsidRDefault="007412DD" w:rsidP="007412DD">
      <w:pPr>
        <w:numPr>
          <w:ilvl w:val="1"/>
          <w:numId w:val="13"/>
        </w:numPr>
        <w:rPr>
          <w:kern w:val="0"/>
        </w:rPr>
      </w:pPr>
      <w:r w:rsidRPr="007412DD">
        <w:rPr>
          <w:kern w:val="0"/>
        </w:rPr>
        <w:t>natte infrastructuur;</w:t>
      </w:r>
    </w:p>
    <w:p w:rsidR="007412DD" w:rsidRPr="007412DD" w:rsidRDefault="007412DD" w:rsidP="007412DD">
      <w:pPr>
        <w:numPr>
          <w:ilvl w:val="1"/>
          <w:numId w:val="13"/>
        </w:numPr>
        <w:rPr>
          <w:kern w:val="0"/>
        </w:rPr>
      </w:pPr>
      <w:r w:rsidRPr="007412DD">
        <w:rPr>
          <w:kern w:val="0"/>
        </w:rPr>
        <w:t>industriële automatisering;</w:t>
      </w:r>
    </w:p>
    <w:p w:rsidR="007412DD" w:rsidRPr="007412DD" w:rsidRDefault="007412DD" w:rsidP="007412DD">
      <w:pPr>
        <w:numPr>
          <w:ilvl w:val="1"/>
          <w:numId w:val="13"/>
        </w:numPr>
        <w:rPr>
          <w:kern w:val="0"/>
        </w:rPr>
      </w:pPr>
      <w:r w:rsidRPr="007412DD">
        <w:rPr>
          <w:kern w:val="0"/>
        </w:rPr>
        <w:t>informatietechnologie.</w:t>
      </w:r>
    </w:p>
    <w:p w:rsidR="007412DD" w:rsidRPr="007412DD" w:rsidRDefault="007412DD" w:rsidP="007412DD">
      <w:pPr>
        <w:numPr>
          <w:ilvl w:val="0"/>
          <w:numId w:val="13"/>
        </w:numPr>
        <w:rPr>
          <w:kern w:val="0"/>
        </w:rPr>
      </w:pPr>
      <w:r w:rsidRPr="007412DD">
        <w:rPr>
          <w:kern w:val="0"/>
        </w:rPr>
        <w:t>Netwerken/monitoren eigen vakgebied.</w:t>
      </w:r>
    </w:p>
    <w:p w:rsidR="007412DD" w:rsidRPr="007412DD" w:rsidRDefault="007412DD" w:rsidP="007412DD">
      <w:pPr>
        <w:numPr>
          <w:ilvl w:val="0"/>
          <w:numId w:val="13"/>
        </w:numPr>
        <w:rPr>
          <w:kern w:val="0"/>
        </w:rPr>
      </w:pPr>
      <w:r w:rsidRPr="007412DD">
        <w:rPr>
          <w:kern w:val="0"/>
        </w:rPr>
        <w:t xml:space="preserve">Kennis van RAMS en LCM (Life </w:t>
      </w:r>
      <w:proofErr w:type="spellStart"/>
      <w:r w:rsidRPr="007412DD">
        <w:rPr>
          <w:kern w:val="0"/>
        </w:rPr>
        <w:t>Cycle</w:t>
      </w:r>
      <w:proofErr w:type="spellEnd"/>
      <w:r w:rsidRPr="007412DD">
        <w:rPr>
          <w:kern w:val="0"/>
        </w:rPr>
        <w:t xml:space="preserve"> Management) in het vakgebied van de werkzaamheden.</w:t>
      </w:r>
    </w:p>
    <w:p w:rsidR="007412DD" w:rsidRPr="007412DD" w:rsidRDefault="007412DD" w:rsidP="007412DD">
      <w:pPr>
        <w:numPr>
          <w:ilvl w:val="0"/>
          <w:numId w:val="13"/>
        </w:numPr>
        <w:rPr>
          <w:kern w:val="0"/>
        </w:rPr>
      </w:pPr>
      <w:r w:rsidRPr="007412DD">
        <w:rPr>
          <w:kern w:val="0"/>
        </w:rPr>
        <w:t xml:space="preserve">Kennis van informatiebeheer- en eisenmanagementsystemen (bij voorkeur: </w:t>
      </w:r>
      <w:proofErr w:type="spellStart"/>
      <w:r w:rsidRPr="007412DD">
        <w:rPr>
          <w:kern w:val="0"/>
        </w:rPr>
        <w:t>Smarteam</w:t>
      </w:r>
      <w:proofErr w:type="spellEnd"/>
      <w:r w:rsidRPr="007412DD">
        <w:rPr>
          <w:kern w:val="0"/>
        </w:rPr>
        <w:t xml:space="preserve"> of </w:t>
      </w:r>
      <w:proofErr w:type="spellStart"/>
      <w:r w:rsidRPr="007412DD">
        <w:rPr>
          <w:kern w:val="0"/>
        </w:rPr>
        <w:t>Relatics</w:t>
      </w:r>
      <w:proofErr w:type="spellEnd"/>
      <w:r w:rsidRPr="007412DD">
        <w:rPr>
          <w:kern w:val="0"/>
        </w:rPr>
        <w:t>).</w:t>
      </w:r>
    </w:p>
    <w:p w:rsidR="00F25F54" w:rsidRDefault="00F25F54">
      <w:pPr>
        <w:spacing w:line="240" w:lineRule="auto"/>
        <w:rPr>
          <w:kern w:val="0"/>
        </w:rPr>
      </w:pPr>
    </w:p>
    <w:p w:rsidR="003826EB" w:rsidRDefault="00F25F54">
      <w:pPr>
        <w:spacing w:line="240" w:lineRule="auto"/>
        <w:rPr>
          <w:kern w:val="0"/>
        </w:rPr>
      </w:pPr>
      <w:r>
        <w:rPr>
          <w:kern w:val="0"/>
        </w:rPr>
        <w:t xml:space="preserve">De digitale variant is hier te vinden: </w:t>
      </w:r>
      <w:hyperlink r:id="rId49" w:history="1">
        <w:r w:rsidRPr="00804FD0">
          <w:rPr>
            <w:rStyle w:val="Hyperlink"/>
            <w:kern w:val="0"/>
          </w:rPr>
          <w:t>https://www.leidraadse.nl/assets/files/downloads/Rolprofielen/Versie_2.2/rolprofiel_specificeerder_v2.2.pdf</w:t>
        </w:r>
      </w:hyperlink>
      <w:r>
        <w:rPr>
          <w:kern w:val="0"/>
        </w:rPr>
        <w:t xml:space="preserve"> </w:t>
      </w:r>
      <w:r w:rsidR="003826EB">
        <w:rPr>
          <w:kern w:val="0"/>
        </w:rPr>
        <w:br w:type="page"/>
      </w:r>
    </w:p>
    <w:p w:rsidR="003826EB" w:rsidRDefault="003826EB" w:rsidP="00772071">
      <w:pPr>
        <w:pStyle w:val="Kop2"/>
      </w:pPr>
      <w:bookmarkStart w:id="20" w:name="_Toc468103661"/>
      <w:r>
        <w:lastRenderedPageBreak/>
        <w:t>Rolprofiel RAMS-docenten</w:t>
      </w:r>
      <w:bookmarkEnd w:id="20"/>
    </w:p>
    <w:p w:rsidR="003826EB" w:rsidRPr="003826EB" w:rsidRDefault="003826EB" w:rsidP="003826EB">
      <w:pPr>
        <w:rPr>
          <w:kern w:val="0"/>
        </w:rPr>
      </w:pPr>
    </w:p>
    <w:p w:rsidR="003826EB" w:rsidRPr="003826EB" w:rsidRDefault="003826EB" w:rsidP="003826EB">
      <w:pPr>
        <w:rPr>
          <w:kern w:val="0"/>
        </w:rPr>
      </w:pPr>
      <w:r w:rsidRPr="003826EB">
        <w:rPr>
          <w:kern w:val="0"/>
        </w:rPr>
        <w:t>het rams-consult</w:t>
      </w:r>
    </w:p>
    <w:p w:rsidR="003826EB" w:rsidRPr="003826EB" w:rsidRDefault="003826EB" w:rsidP="003826EB">
      <w:pPr>
        <w:rPr>
          <w:kern w:val="0"/>
        </w:rPr>
      </w:pPr>
      <w:r w:rsidRPr="003826EB">
        <w:rPr>
          <w:kern w:val="0"/>
        </w:rPr>
        <w:t xml:space="preserve">Tijdens contactdag 2 van RAMS voor </w:t>
      </w:r>
      <w:proofErr w:type="spellStart"/>
      <w:r w:rsidRPr="003826EB">
        <w:rPr>
          <w:kern w:val="0"/>
        </w:rPr>
        <w:t>MeeBeslissers</w:t>
      </w:r>
      <w:proofErr w:type="spellEnd"/>
      <w:r w:rsidRPr="003826EB">
        <w:rPr>
          <w:kern w:val="0"/>
        </w:rPr>
        <w:t xml:space="preserve"> is twee uur ingeruimd om de deelnemers de kans te geven om RAMS-experts te consulteren op hun eigen casuïstiek. De deelnemers leggen, in wisselende drietallen, hun casus voor aan elkaar en aan de RAMS-experts. Hierbij is de cursusdocent (RAMS trainer) één RAMS expert en levert RWS, 1 of 2 RAMS experts, afhankelijk van het aantal cases. </w:t>
      </w:r>
    </w:p>
    <w:p w:rsidR="003826EB" w:rsidRPr="003826EB" w:rsidRDefault="003826EB" w:rsidP="003826EB">
      <w:pPr>
        <w:rPr>
          <w:kern w:val="0"/>
        </w:rPr>
      </w:pPr>
    </w:p>
    <w:p w:rsidR="003826EB" w:rsidRDefault="003826EB" w:rsidP="003826EB">
      <w:pPr>
        <w:rPr>
          <w:i/>
          <w:kern w:val="0"/>
        </w:rPr>
      </w:pPr>
      <w:r w:rsidRPr="003826EB">
        <w:rPr>
          <w:i/>
          <w:kern w:val="0"/>
        </w:rPr>
        <w:t>Ter voorbereiding op de tweede contactdag, hebben de cursisten een situatie uit de eigen werkpraktijk geselecteerd waarin beslissingen gebaseerd op RAMS zijn genomen. Daarbij is aangegeven wat als lastig wordt ervaren als het gaat om het nemen van deze beslissingen. Tijdens het RAMS-consult is er de mogelijkheid om een expert en/of je collega-deelnemers hierop te consulteren in een aantal rondes.</w:t>
      </w:r>
    </w:p>
    <w:p w:rsidR="003826EB" w:rsidRPr="003826EB" w:rsidRDefault="003826EB" w:rsidP="003826EB">
      <w:pPr>
        <w:rPr>
          <w:i/>
          <w:kern w:val="0"/>
        </w:rPr>
      </w:pPr>
    </w:p>
    <w:p w:rsidR="003826EB" w:rsidRPr="003826EB" w:rsidRDefault="003826EB" w:rsidP="003826EB">
      <w:pPr>
        <w:rPr>
          <w:kern w:val="0"/>
        </w:rPr>
      </w:pPr>
      <w:r w:rsidRPr="003826EB">
        <w:rPr>
          <w:kern w:val="0"/>
        </w:rPr>
        <w:t>Elke ronde kent de volgende stappen:</w:t>
      </w:r>
    </w:p>
    <w:p w:rsidR="003826EB" w:rsidRPr="003826EB" w:rsidRDefault="003826EB" w:rsidP="003826EB">
      <w:pPr>
        <w:pStyle w:val="Lijstalinea"/>
        <w:numPr>
          <w:ilvl w:val="0"/>
          <w:numId w:val="20"/>
        </w:numPr>
        <w:rPr>
          <w:kern w:val="0"/>
        </w:rPr>
      </w:pPr>
      <w:r w:rsidRPr="003826EB">
        <w:rPr>
          <w:kern w:val="0"/>
        </w:rPr>
        <w:t xml:space="preserve">De casusinbrenger (rood in de tabel) leidt zijn casus in ca. 5 minuten in. </w:t>
      </w:r>
    </w:p>
    <w:p w:rsidR="003826EB" w:rsidRPr="003826EB" w:rsidRDefault="003826EB" w:rsidP="003826EB">
      <w:pPr>
        <w:pStyle w:val="Lijstalinea"/>
        <w:numPr>
          <w:ilvl w:val="0"/>
          <w:numId w:val="20"/>
        </w:numPr>
        <w:rPr>
          <w:kern w:val="0"/>
        </w:rPr>
      </w:pPr>
      <w:r w:rsidRPr="003826EB">
        <w:rPr>
          <w:kern w:val="0"/>
        </w:rPr>
        <w:t xml:space="preserve">De collega-deelnemers en/of RAMS experts hebben ca 10 minuten voor hun advies. </w:t>
      </w:r>
    </w:p>
    <w:p w:rsidR="003826EB" w:rsidRPr="003826EB" w:rsidRDefault="003826EB" w:rsidP="003826EB">
      <w:pPr>
        <w:pStyle w:val="Lijstalinea"/>
        <w:numPr>
          <w:ilvl w:val="0"/>
          <w:numId w:val="20"/>
        </w:numPr>
        <w:rPr>
          <w:kern w:val="0"/>
        </w:rPr>
      </w:pPr>
      <w:r w:rsidRPr="003826EB">
        <w:rPr>
          <w:kern w:val="0"/>
        </w:rPr>
        <w:t>De laatste 5 minuten reageert de casusinbrenger: wat leert hij van het advies en wat gaat hij ervan gebruiken?</w:t>
      </w:r>
    </w:p>
    <w:p w:rsidR="003826EB" w:rsidRPr="003826EB" w:rsidRDefault="003826EB" w:rsidP="003826EB">
      <w:pPr>
        <w:rPr>
          <w:kern w:val="0"/>
        </w:rPr>
      </w:pPr>
    </w:p>
    <w:p w:rsidR="003826EB" w:rsidRPr="003826EB" w:rsidRDefault="003826EB" w:rsidP="003826EB">
      <w:pPr>
        <w:rPr>
          <w:kern w:val="0"/>
        </w:rPr>
      </w:pPr>
      <w:r w:rsidRPr="003826EB">
        <w:rPr>
          <w:kern w:val="0"/>
        </w:rPr>
        <w:t xml:space="preserve">De </w:t>
      </w:r>
      <w:r w:rsidRPr="003826EB">
        <w:rPr>
          <w:b/>
          <w:kern w:val="0"/>
        </w:rPr>
        <w:t>RWS RAMS consultant</w:t>
      </w:r>
      <w:r w:rsidRPr="003826EB">
        <w:rPr>
          <w:kern w:val="0"/>
        </w:rPr>
        <w:t xml:space="preserve"> is iemand met ervaring op het gebied van advisering RAMS. Diepgaande RAMS kennis niet per sé nodig, van belang is dat de expert door weet te vragen, de RWS gedachten over RAMS goed kent en de casusinbrenger helpt bij het verder uitdiepen van de vragen.</w:t>
      </w:r>
    </w:p>
    <w:p w:rsidR="003826EB" w:rsidRPr="003826EB" w:rsidRDefault="003826EB" w:rsidP="003826EB">
      <w:pPr>
        <w:rPr>
          <w:kern w:val="0"/>
        </w:rPr>
      </w:pPr>
    </w:p>
    <w:p w:rsidR="003826EB" w:rsidRPr="003826EB" w:rsidRDefault="003826EB" w:rsidP="003826EB">
      <w:pPr>
        <w:rPr>
          <w:kern w:val="0"/>
        </w:rPr>
      </w:pPr>
    </w:p>
    <w:p w:rsidR="003826EB" w:rsidRPr="003826EB" w:rsidRDefault="003826EB" w:rsidP="003826EB">
      <w:pPr>
        <w:rPr>
          <w:kern w:val="0"/>
        </w:rPr>
      </w:pPr>
      <w:r>
        <w:rPr>
          <w:kern w:val="0"/>
        </w:rPr>
        <w:t>De</w:t>
      </w:r>
      <w:r w:rsidRPr="003826EB">
        <w:rPr>
          <w:kern w:val="0"/>
        </w:rPr>
        <w:t xml:space="preserve"> vondeldelta </w:t>
      </w:r>
      <w:proofErr w:type="spellStart"/>
      <w:r w:rsidRPr="003826EB">
        <w:rPr>
          <w:kern w:val="0"/>
        </w:rPr>
        <w:t>challenge</w:t>
      </w:r>
      <w:proofErr w:type="spellEnd"/>
    </w:p>
    <w:p w:rsidR="003826EB" w:rsidRPr="003826EB" w:rsidRDefault="003826EB" w:rsidP="003826EB">
      <w:pPr>
        <w:rPr>
          <w:kern w:val="0"/>
        </w:rPr>
      </w:pPr>
      <w:r w:rsidRPr="003826EB">
        <w:rPr>
          <w:kern w:val="0"/>
        </w:rPr>
        <w:t xml:space="preserve">Tijdens contactdag 4 van RAMS voor </w:t>
      </w:r>
      <w:proofErr w:type="spellStart"/>
      <w:r w:rsidRPr="003826EB">
        <w:rPr>
          <w:kern w:val="0"/>
        </w:rPr>
        <w:t>MeeDoeners</w:t>
      </w:r>
      <w:proofErr w:type="spellEnd"/>
      <w:r w:rsidRPr="003826EB">
        <w:rPr>
          <w:kern w:val="0"/>
        </w:rPr>
        <w:t xml:space="preserve"> is de middag ingeruimd voor de Vondeldelta Challenge in 3 rondes. Elke ronde wordt beoordeeld door een deskundige jury (2 RAMS-experts vanuit RWS en de RAMS-trainer). Tijdens de rondes mag elk team hulpvragen stellen aan de juryleden.</w:t>
      </w:r>
    </w:p>
    <w:p w:rsidR="003826EB" w:rsidRPr="003826EB" w:rsidRDefault="003826EB" w:rsidP="003826EB">
      <w:pPr>
        <w:rPr>
          <w:kern w:val="0"/>
        </w:rPr>
      </w:pPr>
    </w:p>
    <w:p w:rsidR="003826EB" w:rsidRPr="003826EB" w:rsidRDefault="003826EB" w:rsidP="003826EB">
      <w:pPr>
        <w:rPr>
          <w:kern w:val="0"/>
        </w:rPr>
      </w:pPr>
      <w:r w:rsidRPr="003826EB">
        <w:rPr>
          <w:kern w:val="0"/>
        </w:rPr>
        <w:t xml:space="preserve">Het </w:t>
      </w:r>
      <w:r w:rsidRPr="003826EB">
        <w:rPr>
          <w:b/>
          <w:kern w:val="0"/>
        </w:rPr>
        <w:t>RWS RAMS jurylid</w:t>
      </w:r>
      <w:r w:rsidRPr="003826EB">
        <w:rPr>
          <w:kern w:val="0"/>
        </w:rPr>
        <w:t xml:space="preserve"> is iemand met ervaring op het gebied van advisering RAMS. Voor de beoordeling is diepgaande RAMS kennis niet per sé nodig, maar er kunnen ook meer inhoudelijke vragen komen over bijvoorbeeld gebruik van de </w:t>
      </w:r>
      <w:proofErr w:type="spellStart"/>
      <w:r w:rsidRPr="003826EB">
        <w:rPr>
          <w:kern w:val="0"/>
        </w:rPr>
        <w:t>Isograph</w:t>
      </w:r>
      <w:proofErr w:type="spellEnd"/>
      <w:r w:rsidRPr="003826EB">
        <w:rPr>
          <w:kern w:val="0"/>
        </w:rPr>
        <w:t xml:space="preserve"> software. Het RWS jurylid is dan ook bij voorkeur iemand die al enige ervaring heeft met het maken of beoordelen van risicoanalyses.</w:t>
      </w:r>
    </w:p>
    <w:p w:rsidR="003826EB" w:rsidRPr="003826EB" w:rsidRDefault="003826EB" w:rsidP="003826EB">
      <w:pPr>
        <w:rPr>
          <w:kern w:val="0"/>
        </w:rPr>
      </w:pPr>
    </w:p>
    <w:p w:rsidR="003826EB" w:rsidRPr="003826EB" w:rsidRDefault="003826EB" w:rsidP="003826EB">
      <w:pPr>
        <w:rPr>
          <w:kern w:val="0"/>
        </w:rPr>
      </w:pPr>
      <w:r w:rsidRPr="003826EB">
        <w:rPr>
          <w:kern w:val="0"/>
        </w:rPr>
        <w:t>Terugkomdag</w:t>
      </w:r>
    </w:p>
    <w:p w:rsidR="003826EB" w:rsidRPr="003826EB" w:rsidRDefault="003826EB" w:rsidP="003826EB">
      <w:pPr>
        <w:rPr>
          <w:kern w:val="0"/>
        </w:rPr>
      </w:pPr>
      <w:r w:rsidRPr="003826EB">
        <w:rPr>
          <w:kern w:val="0"/>
        </w:rPr>
        <w:t xml:space="preserve">Contactdag 5 van RAMS voor </w:t>
      </w:r>
      <w:proofErr w:type="spellStart"/>
      <w:r w:rsidRPr="003826EB">
        <w:rPr>
          <w:kern w:val="0"/>
        </w:rPr>
        <w:t>MeeDoeners</w:t>
      </w:r>
      <w:proofErr w:type="spellEnd"/>
      <w:r w:rsidRPr="003826EB">
        <w:rPr>
          <w:kern w:val="0"/>
        </w:rPr>
        <w:t xml:space="preserve"> is ingeruimd voor een aantal sessies van een uur om met de cursisten te sparren over een praktijkcasus die de cursist zelf heeft ingebracht. Bij de terugkomdag heeft ieder koppeltje van twee cursisten de gelegenheid om gedurende 1 uur te sparren met de RAMS docent en de </w:t>
      </w:r>
      <w:r w:rsidRPr="003826EB">
        <w:rPr>
          <w:b/>
          <w:kern w:val="0"/>
        </w:rPr>
        <w:t>RWS RAMS specialist</w:t>
      </w:r>
      <w:r w:rsidRPr="003826EB">
        <w:rPr>
          <w:kern w:val="0"/>
        </w:rPr>
        <w:t xml:space="preserve">. </w:t>
      </w:r>
    </w:p>
    <w:p w:rsidR="003826EB" w:rsidRPr="003826EB" w:rsidRDefault="003826EB" w:rsidP="003826EB">
      <w:pPr>
        <w:rPr>
          <w:kern w:val="0"/>
        </w:rPr>
      </w:pPr>
    </w:p>
    <w:p w:rsidR="003826EB" w:rsidRPr="003826EB" w:rsidRDefault="003826EB" w:rsidP="003826EB">
      <w:pPr>
        <w:rPr>
          <w:kern w:val="0"/>
        </w:rPr>
      </w:pPr>
      <w:r w:rsidRPr="003826EB">
        <w:rPr>
          <w:kern w:val="0"/>
        </w:rPr>
        <w:t>De RWS RAMS specialist is iemand met brede en/of diepgaande ervaring op het gebied van advisering RAMS. Ruime ervaring met het maken en/of beoordelen van risicoanalyses en de plaats van RAMS binnen RWS is een must.</w:t>
      </w:r>
    </w:p>
    <w:p w:rsidR="007412DD" w:rsidRDefault="007412DD" w:rsidP="00780E15">
      <w:pPr>
        <w:rPr>
          <w:kern w:val="0"/>
        </w:rPr>
      </w:pPr>
    </w:p>
    <w:sectPr w:rsidR="007412DD">
      <w:headerReference w:type="default" r:id="rId50"/>
      <w:footerReference w:type="default" r:id="rId51"/>
      <w:type w:val="continuous"/>
      <w:pgSz w:w="11905" w:h="16837"/>
      <w:pgMar w:top="3731" w:right="1588" w:bottom="1134" w:left="1588" w:header="2722"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21D" w:rsidRDefault="003A221D">
      <w:r>
        <w:separator/>
      </w:r>
    </w:p>
  </w:endnote>
  <w:endnote w:type="continuationSeparator" w:id="0">
    <w:p w:rsidR="003A221D" w:rsidRDefault="003A2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jaVu Sans">
    <w:altName w:val="Arial"/>
    <w:charset w:val="00"/>
    <w:family w:val="swiss"/>
    <w:pitch w:val="variable"/>
    <w:sig w:usb0="E7000EFF" w:usb1="5200FDFF" w:usb2="0A242021" w:usb3="00000000" w:csb0="000001BF" w:csb1="00000000"/>
  </w:font>
  <w:font w:name="Lohit Hindi">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D" w:rsidRDefault="003A221D">
    <w:pPr>
      <w:pStyle w:val="Voettekst"/>
    </w:pPr>
    <w:r>
      <w:rPr>
        <w:noProof/>
        <w:lang w:val="en-US" w:eastAsia="en-US" w:bidi="ar-SA"/>
      </w:rPr>
      <mc:AlternateContent>
        <mc:Choice Requires="wps">
          <w:drawing>
            <wp:anchor distT="4294967294" distB="4294967294" distL="114300" distR="114300" simplePos="0" relativeHeight="251668480" behindDoc="0" locked="0" layoutInCell="1" allowOverlap="1" wp14:anchorId="61F5E54E" wp14:editId="316ACB49">
              <wp:simplePos x="0" y="0"/>
              <wp:positionH relativeFrom="page">
                <wp:posOffset>0</wp:posOffset>
              </wp:positionH>
              <wp:positionV relativeFrom="page">
                <wp:posOffset>9734549</wp:posOffset>
              </wp:positionV>
              <wp:extent cx="7560310" cy="0"/>
              <wp:effectExtent l="0" t="0" r="21590"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0;margin-top:766.5pt;width:595.3pt;height:0;z-index:25166848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UcvwIAAPkFAAAOAAAAZHJzL2Uyb0RvYy54bWysVFFvmzAQfp+0/2DxToFAAkFNqpSQvXRb&#10;pHbas4tNsGZsZDsh0bT/vrNJ6NJK0zSVB2SffZ+/u/vubu+OLUcHqjSTYuFFN6GHqKgkYWK38L49&#10;bfzMQ9pgQTCXgi68E9Xe3fLjh9u+y+lENpITqhCACJ333cJrjOnyINBVQ1usb2RHBRzWUrXYwFbt&#10;AqJwD+gtDyZhOAt6qUinZEW1But6OPSWDr+uaWW+1rWmBvGFB9yM+yv3f7b/YHmL853CXcOqMw38&#10;HyxazAQ8OkKtscFor9gbqJZVSmpZm5tKtoGsa1ZRFwNEE4WvonlscEddLJAc3Y1p0u8HW305bBVi&#10;BGoXe0jgFmq02hvpnkaRzU/f6RyuFWKrbITVUTx2D7L6oZGQRYPFjrrLT6cOfJ1HcOViN7qDV577&#10;z5LAHQz4LlnHWrUWEtKAjq4mp7Em9GhQBcZ0OgvjCEpXXc4CnF8cO6XNJypbZBcLTxuF2a4xhRQC&#10;Ki9V5J7BhwdtIBBwvDjYV4XcMM6dALhAPXCfpGHoPLTkjNhTe89pkRZcoQMGFZnjgMr3LYQz2KLQ&#10;foOYwA6SG+zOBM+OEI7EFbqSe0EciYZiUp7XBjM+rMGbC0uDOjUPkcDuaGDp7JAop7Sf83BeZmWW&#10;+MlkVvpJuF77q02R+LNNlE7X8boo1tEvG1+U5A0jhAob4kX1UfJvqjr336DXUfdjMoNrdBcwkL1m&#10;utpMwzSJMz9Np7GfxGXo32ebwl8V0WyWlvfFffmKaemi1+9DdkylZSX3hqrHhvSIMCuiSRbPYWgR&#10;BlMizsJZOE89hPkOxltllIeUNN+ZaZzmrVotxljfoezcvJXI9C8KwTnmXYMH5/HiG92MTIekXvRg&#10;d2NFz3l6STugXLTi2tJ24tDTz5Kctsr2he1QmC/O6TwL7QD7c+9uvUzs5W8AAAD//wMAUEsDBBQA&#10;BgAIAAAAIQCUul+12wAAAAsBAAAPAAAAZHJzL2Rvd25yZXYueG1sTI9BT8MwDIXvSPyHyEjcWDIm&#10;plGaTgiBBCfYQJy91jSFxilN1hZ+Pd4Bwc1+z3r+Xr6efKsG6mMT2MJ8ZkARl6FquLbw8nx3tgIV&#10;E3KFbWCy8EUR1sXxUY5ZFUbe0LBNtZIQjhlacCl1mdaxdOQxzkJHLN5b6D0mWftaVz2OEu5bfW7M&#10;UntsWD447OjGUfmx3XsLfvU+PoRX9zjyLZr6+x6HJ/Np7enJdH0FKtGU/o7hgC/oUAjTLuy5iqq1&#10;IEWSqBeLhUwHf35plqB2v5oucv2/Q/EDAAD//wMAUEsBAi0AFAAGAAgAAAAhALaDOJL+AAAA4QEA&#10;ABMAAAAAAAAAAAAAAAAAAAAAAFtDb250ZW50X1R5cGVzXS54bWxQSwECLQAUAAYACAAAACEAOP0h&#10;/9YAAACUAQAACwAAAAAAAAAAAAAAAAAvAQAAX3JlbHMvLnJlbHNQSwECLQAUAAYACAAAACEAtERl&#10;HL8CAAD5BQAADgAAAAAAAAAAAAAAAAAuAgAAZHJzL2Uyb0RvYy54bWxQSwECLQAUAAYACAAAACEA&#10;lLpftdsAAAALAQAADwAAAAAAAAAAAAAAAAAZBQAAZHJzL2Rvd25yZXYueG1sUEsFBgAAAAAEAAQA&#10;8wAAACEGAAAAAA==&#10;" strokecolor="black [3213]" strokeweight="1pt">
              <v:shadow color="#7f7f7f [1601]" opacity=".5" offset="1pt"/>
              <w10:wrap anchorx="page" anchory="page"/>
            </v:shape>
          </w:pict>
        </mc:Fallback>
      </mc:AlternateContent>
    </w:r>
  </w:p>
  <w:p w:rsidR="003A221D" w:rsidRDefault="003A221D">
    <w:pPr>
      <w:pStyle w:val="Voettekst"/>
    </w:pPr>
  </w:p>
  <w:p w:rsidR="003A221D" w:rsidRDefault="00BC11F0">
    <w:pPr>
      <w:pStyle w:val="Huisstijl-Rubricering"/>
      <w:framePr w:w="4213" w:h="340" w:hRule="exact" w:hSpace="181" w:wrap="around" w:vAnchor="page" w:hAnchor="page" w:x="1589" w:y="16024" w:anchorLock="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clear" w:color="FFFFFF" w:fill="auto"/>
    </w:pPr>
    <w:r>
      <w:fldChar w:fldCharType="begin"/>
    </w:r>
    <w:r>
      <w:instrText xml:space="preserve"> DOCPROPERTY  Rubricering  \* MERGEFORMAT </w:instrText>
    </w:r>
    <w:r>
      <w:fldChar w:fldCharType="separate"/>
    </w:r>
    <w:r w:rsidR="003A221D">
      <w:t xml:space="preserve">RWS </w:t>
    </w:r>
    <w:r>
      <w:t>ONGECLASSIFICEERD</w:t>
    </w:r>
    <w:r>
      <w:fldChar w:fldCharType="end"/>
    </w:r>
  </w:p>
  <w:p w:rsidR="003A221D" w:rsidRDefault="003A221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D" w:rsidRDefault="00BC11F0">
    <w:pPr>
      <w:pStyle w:val="Huisstijl-Rubricering"/>
      <w:framePr w:w="4213" w:h="340" w:hRule="exact" w:hSpace="181" w:wrap="around" w:vAnchor="page" w:hAnchor="page" w:x="1589" w:y="16024" w:anchorLock="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clear" w:color="FFFFFF" w:fill="auto"/>
    </w:pPr>
    <w:r>
      <w:fldChar w:fldCharType="begin"/>
    </w:r>
    <w:r>
      <w:instrText xml:space="preserve"> DOCPROPERTY  Rubricering  \* MERGEFORMAT </w:instrText>
    </w:r>
    <w:r>
      <w:fldChar w:fldCharType="separate"/>
    </w:r>
    <w:r w:rsidR="003A221D">
      <w:t xml:space="preserve">RWS </w:t>
    </w:r>
    <w:r>
      <w:t>ONGECLASSIFICEERD</w:t>
    </w:r>
    <w:r>
      <w:fldChar w:fldCharType="end"/>
    </w:r>
  </w:p>
  <w:p w:rsidR="003A221D" w:rsidRDefault="003A221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21D" w:rsidRDefault="003A221D">
      <w:r>
        <w:rPr>
          <w:color w:val="000000"/>
        </w:rPr>
        <w:separator/>
      </w:r>
    </w:p>
  </w:footnote>
  <w:footnote w:type="continuationSeparator" w:id="0">
    <w:p w:rsidR="003A221D" w:rsidRDefault="003A22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D" w:rsidRPr="000C5B8E" w:rsidRDefault="003A221D" w:rsidP="000C5B8E">
    <w:pPr>
      <w:framePr w:w="4916" w:hSpace="180" w:wrap="around" w:vAnchor="page" w:hAnchor="page" w:x="1559" w:y="5954"/>
      <w:widowControl/>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uppressAutoHyphens w:val="0"/>
      <w:autoSpaceDN/>
      <w:spacing w:before="480" w:line="240" w:lineRule="auto"/>
      <w:contextualSpacing/>
      <w:textAlignment w:val="auto"/>
      <w:outlineLvl w:val="0"/>
      <w:rPr>
        <w:rFonts w:eastAsia="Times New Roman" w:cs="Times New Roman"/>
        <w:smallCaps/>
        <w:spacing w:val="5"/>
        <w:kern w:val="0"/>
        <w:sz w:val="36"/>
        <w:szCs w:val="36"/>
        <w:lang w:eastAsia="en-US" w:bidi="ar-SA"/>
      </w:rPr>
    </w:pPr>
    <w:r w:rsidRPr="000C5B8E">
      <w:rPr>
        <w:rFonts w:eastAsia="Times New Roman" w:cs="Times New Roman"/>
        <w:smallCaps/>
        <w:spacing w:val="5"/>
        <w:kern w:val="0"/>
        <w:sz w:val="36"/>
        <w:szCs w:val="36"/>
        <w:lang w:eastAsia="en-US" w:bidi="ar-SA"/>
      </w:rPr>
      <w:t>Cursuspalet SE/RAMS van Rijkswaterstaat</w:t>
    </w:r>
  </w:p>
  <w:p w:rsidR="003A221D" w:rsidRDefault="003A221D">
    <w:pPr>
      <w:pStyle w:val="Huisstijl-Paginanummer"/>
      <w:framePr w:w="2066" w:h="220" w:hRule="exact" w:hSpace="180" w:wrap="around" w:vAnchor="page" w:hAnchor="page" w:x="9270" w:y="16052" w:anchorLock="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r>
      <w:rPr>
        <w:noProof/>
        <w:lang w:val="en-US" w:eastAsia="en-US" w:bidi="ar-SA"/>
      </w:rPr>
      <mc:AlternateContent>
        <mc:Choice Requires="wps">
          <w:drawing>
            <wp:anchor distT="0" distB="0" distL="0" distR="0" simplePos="0" relativeHeight="251675648" behindDoc="1" locked="0" layoutInCell="1" allowOverlap="1" wp14:anchorId="5BA2002D" wp14:editId="70EDB0D6">
              <wp:simplePos x="0" y="0"/>
              <wp:positionH relativeFrom="page">
                <wp:posOffset>1008380</wp:posOffset>
              </wp:positionH>
              <wp:positionV relativeFrom="page">
                <wp:posOffset>9742805</wp:posOffset>
              </wp:positionV>
              <wp:extent cx="5014595" cy="327660"/>
              <wp:effectExtent l="0" t="0" r="14605" b="15240"/>
              <wp:wrapThrough wrapText="bothSides">
                <wp:wrapPolygon edited="0">
                  <wp:start x="0" y="0"/>
                  <wp:lineTo x="0" y="21349"/>
                  <wp:lineTo x="21581" y="21349"/>
                  <wp:lineTo x="21581"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459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50"/>
                            <w:gridCol w:w="1950"/>
                            <w:gridCol w:w="1965"/>
                            <w:gridCol w:w="1950"/>
                          </w:tblGrid>
                          <w:tr w:rsidR="003A221D">
                            <w:trPr>
                              <w:trHeight w:val="288"/>
                            </w:trPr>
                            <w:tc>
                              <w:tcPr>
                                <w:tcW w:w="1950" w:type="dxa"/>
                                <w:vAlign w:val="bottom"/>
                              </w:tcPr>
                              <w:p w:rsidR="003A221D" w:rsidRDefault="003A221D">
                                <w:pPr>
                                  <w:pStyle w:val="Huisstijl-Referentiegegevens"/>
                                </w:pPr>
                              </w:p>
                            </w:tc>
                            <w:tc>
                              <w:tcPr>
                                <w:tcW w:w="1950" w:type="dxa"/>
                                <w:vAlign w:val="bottom"/>
                              </w:tcPr>
                              <w:p w:rsidR="003A221D" w:rsidRDefault="003A221D">
                                <w:pPr>
                                  <w:pStyle w:val="Huisstijl-Referentiegegevens"/>
                                </w:pPr>
                              </w:p>
                            </w:tc>
                            <w:tc>
                              <w:tcPr>
                                <w:tcW w:w="1965" w:type="dxa"/>
                                <w:vAlign w:val="bottom"/>
                              </w:tcPr>
                              <w:p w:rsidR="003A221D" w:rsidRDefault="003A221D">
                                <w:pPr>
                                  <w:pStyle w:val="Huisstijl-Referentiegegevens"/>
                                </w:pPr>
                              </w:p>
                            </w:tc>
                            <w:tc>
                              <w:tcPr>
                                <w:tcW w:w="1950" w:type="dxa"/>
                                <w:vAlign w:val="bottom"/>
                              </w:tcPr>
                              <w:p w:rsidR="003A221D" w:rsidRDefault="003A221D">
                                <w:pPr>
                                  <w:pStyle w:val="Huisstijl-Referentiegegevens"/>
                                </w:pPr>
                              </w:p>
                            </w:tc>
                          </w:tr>
                        </w:tbl>
                        <w:p w:rsidR="003A221D" w:rsidRDefault="003A22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9.4pt;margin-top:767.15pt;width:394.85pt;height:25.8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JDggIAAGwFAAAOAAAAZHJzL2Uyb0RvYy54bWysVN9v2jAQfp+0/8Hy+wjQwraIUDGqTpNQ&#10;Ww2mPhvHhqi2z7MNCfvrd3YSqLq9dNqLc7G/+/3dzW4archROF+BKehoMKREGA5lZXYF/bG5+/CJ&#10;Eh+YKZkCIwp6Ep7ezN+/m9U2F2PYgyqFI2jE+Ly2Bd2HYPMs83wvNPMDsMLgowSnWcBft8tKx2q0&#10;rlU2Hg6nWQ2utA648B5vb9tHOk/2pRQ8PEjpRSCqoBhbSKdL5zae2XzG8p1jdl/xLgz2D1FoVhl0&#10;ejZ1ywIjB1f9YUpX3IEHGQYcdAZSVlykHDCb0fBVNus9syLlgsXx9lwm///M8vvjoyNVib27psQw&#10;jT3aiCaQL9CQcSxPbX2OqLVFXGjwGqEpVW9XwJ89QrIXmFbBIzqWo5FOxy8mSlARO3A6Vz164Xg5&#10;GY6uJ58nlHB8uxp/nE5TW7KLtnU+fBWgSRQK6rCrKQJ2XPkQ/bO8h0RnBu4qpVJnlSF1QadXk2FS&#10;OL+ghjIRKxJHOjMxjTbyJIWTEhGjzHchsUYpgXiR2CmWypEjQ14xzoUJo1isZBfRESUxiLcodvhL&#10;VG9RbvPoPYMJZ2VdGXBtw+JQXcIun/uQZYvvGunbvGMJQrNtMKsobqE8IQMctCPkLb+rsBsr5sMj&#10;czgz2FvcA+EBD6kAqw6dRMke3K+/3Uc8UhlfKalxBgvqfx6YE5SobwZJHge2F1wvbHvBHPQSsPwj&#10;3DCWJxEVXFC9KB3oJ1wPi+gFn5jh6KugoReXod0EuF64WCwSCMfSsrAya8t7okdubZon5mxHwIDU&#10;vYd+Oln+ioctNvbRwOIQQFaJpJcqdoXGkU6M6dZP3Bkv/xPqsiTnvwEAAP//AwBQSwMEFAAGAAgA&#10;AAAhADX3FJvgAAAADQEAAA8AAABkcnMvZG93bnJldi54bWxMj8FOwzAQRO9I/IO1SNyoA61RGuJU&#10;CAlxQogWEEc3XpK08TrE2yT8PS6XctvRjGbf5KvJtWLAPjSeNFzPEhBIpbcNVRreNo9XKYjAhqxp&#10;PaGGHwywKs7PcpNZP9IrDmuuRCyhkBkNNXOXSRnKGp0JM98hRe/L985wlH0lbW/GWO5aeZMkt9KZ&#10;huKH2nT4UGO5Xx+cho1/2u3Gj2T4flH0/onqeV8xa315Md3fgWCc+BSGI35EhyIybf2BbBBt1CqN&#10;6Hw85os5iBhZLlIFYvvnqSXIIpf/VxS/AAAA//8DAFBLAQItABQABgAIAAAAIQC2gziS/gAAAOEB&#10;AAATAAAAAAAAAAAAAAAAAAAAAABbQ29udGVudF9UeXBlc10ueG1sUEsBAi0AFAAGAAgAAAAhADj9&#10;If/WAAAAlAEAAAsAAAAAAAAAAAAAAAAALwEAAF9yZWxzLy5yZWxzUEsBAi0AFAAGAAgAAAAhAHOd&#10;0kOCAgAAbAUAAA4AAAAAAAAAAAAAAAAALgIAAGRycy9lMm9Eb2MueG1sUEsBAi0AFAAGAAgAAAAh&#10;ADX3FJvgAAAADQEAAA8AAAAAAAAAAAAAAAAA3AQAAGRycy9kb3ducmV2LnhtbFBLBQYAAAAABAAE&#10;APMAAADpBQAAAAA=&#10;" filled="f" stroked="f" strokeweight=".5pt">
              <v:path arrowok="t"/>
              <v:textbox inset="0,0,0,0">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50"/>
                      <w:gridCol w:w="1950"/>
                      <w:gridCol w:w="1965"/>
                      <w:gridCol w:w="1950"/>
                    </w:tblGrid>
                    <w:tr w:rsidR="003A221D">
                      <w:trPr>
                        <w:trHeight w:val="288"/>
                      </w:trPr>
                      <w:tc>
                        <w:tcPr>
                          <w:tcW w:w="1950" w:type="dxa"/>
                          <w:vAlign w:val="bottom"/>
                        </w:tcPr>
                        <w:p w:rsidR="003A221D" w:rsidRDefault="003A221D">
                          <w:pPr>
                            <w:pStyle w:val="Huisstijl-Referentiegegevens"/>
                          </w:pPr>
                        </w:p>
                      </w:tc>
                      <w:tc>
                        <w:tcPr>
                          <w:tcW w:w="1950" w:type="dxa"/>
                          <w:vAlign w:val="bottom"/>
                        </w:tcPr>
                        <w:p w:rsidR="003A221D" w:rsidRDefault="003A221D">
                          <w:pPr>
                            <w:pStyle w:val="Huisstijl-Referentiegegevens"/>
                          </w:pPr>
                        </w:p>
                      </w:tc>
                      <w:tc>
                        <w:tcPr>
                          <w:tcW w:w="1965" w:type="dxa"/>
                          <w:vAlign w:val="bottom"/>
                        </w:tcPr>
                        <w:p w:rsidR="003A221D" w:rsidRDefault="003A221D">
                          <w:pPr>
                            <w:pStyle w:val="Huisstijl-Referentiegegevens"/>
                          </w:pPr>
                        </w:p>
                      </w:tc>
                      <w:tc>
                        <w:tcPr>
                          <w:tcW w:w="1950" w:type="dxa"/>
                          <w:vAlign w:val="bottom"/>
                        </w:tcPr>
                        <w:p w:rsidR="003A221D" w:rsidRDefault="003A221D">
                          <w:pPr>
                            <w:pStyle w:val="Huisstijl-Referentiegegevens"/>
                          </w:pPr>
                        </w:p>
                      </w:tc>
                    </w:tr>
                  </w:tbl>
                  <w:p w:rsidR="003A221D" w:rsidRDefault="003A221D"/>
                </w:txbxContent>
              </v:textbox>
              <w10:wrap type="through" anchorx="page" anchory="page"/>
            </v:shape>
          </w:pict>
        </mc:Fallback>
      </mc:AlternateContent>
    </w:r>
    <w:r>
      <w:t>Pagina </w:t>
    </w:r>
    <w:r>
      <w:fldChar w:fldCharType="begin"/>
    </w:r>
    <w:r>
      <w:instrText xml:space="preserve"> PAGE    \* MERGEFORMAT </w:instrText>
    </w:r>
    <w:r>
      <w:fldChar w:fldCharType="separate"/>
    </w:r>
    <w:r w:rsidR="00BC11F0">
      <w:rPr>
        <w:noProof/>
      </w:rPr>
      <w:t>1</w:t>
    </w:r>
    <w:r>
      <w:fldChar w:fldCharType="end"/>
    </w:r>
    <w:r>
      <w:t> van </w:t>
    </w:r>
    <w:r w:rsidR="00BC11F0">
      <w:fldChar w:fldCharType="begin"/>
    </w:r>
    <w:r w:rsidR="00BC11F0">
      <w:instrText xml:space="preserve"> NUMPAGES   \* MERGEFORMAT </w:instrText>
    </w:r>
    <w:r w:rsidR="00BC11F0">
      <w:fldChar w:fldCharType="separate"/>
    </w:r>
    <w:r w:rsidR="00BC11F0">
      <w:rPr>
        <w:noProof/>
      </w:rPr>
      <w:t>28</w:t>
    </w:r>
    <w:r w:rsidR="00BC11F0">
      <w:rPr>
        <w:noProof/>
      </w:rPr>
      <w:fldChar w:fldCharType="end"/>
    </w:r>
  </w:p>
  <w:p w:rsidR="003A221D" w:rsidRDefault="003A221D">
    <w:pPr>
      <w:pStyle w:val="Huisstijl-Paginanummer"/>
      <w:framePr w:w="2066" w:h="220" w:hRule="exact" w:hSpace="180" w:wrap="around" w:vAnchor="page" w:hAnchor="page" w:x="9270" w:y="16052" w:anchorLock="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solid" w:color="FFFFFF" w:fill="FFFFFF"/>
    </w:pPr>
  </w:p>
  <w:p w:rsidR="003A221D" w:rsidRDefault="003A221D">
    <w:pPr>
      <w:pStyle w:val="Huisstijl-Retouradres"/>
      <w:framePr w:w="7201" w:h="476" w:hRule="exact" w:hSpace="181" w:wrap="around" w:vAnchor="page" w:hAnchor="page" w:x="1589" w:y="2484" w:anchorLock="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p>
  <w:p w:rsidR="003A221D" w:rsidRDefault="003A221D">
    <w:pPr>
      <w:pStyle w:val="Huisstijl-Rubricering"/>
      <w:framePr w:w="7201" w:h="476" w:hRule="exact" w:hSpace="181" w:wrap="around" w:vAnchor="page" w:hAnchor="page" w:x="1589" w:y="2484" w:anchorLock="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clear" w:color="FFFFFF" w:fill="auto"/>
      <w:spacing w:before="120"/>
    </w:pPr>
  </w:p>
  <w:p w:rsidR="003A221D" w:rsidRDefault="003A221D">
    <w:pPr>
      <w:pStyle w:val="Huisstijl-Toezendgegevens"/>
      <w:framePr w:w="5273" w:h="1701" w:hRule="exact" w:hSpace="181" w:wrap="around" w:vAnchor="page" w:hAnchor="page" w:x="1589" w:y="305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r>
      <w:t>  </w:t>
    </w:r>
  </w:p>
  <w:p w:rsidR="003A221D" w:rsidRDefault="005F05E4">
    <w:pPr>
      <w:pStyle w:val="Koptekst"/>
    </w:pPr>
    <w:r w:rsidRPr="005F05E4">
      <w:rPr>
        <w:noProof/>
        <w:lang w:val="en-US" w:eastAsia="en-US" w:bidi="ar-SA"/>
      </w:rPr>
      <w:drawing>
        <wp:anchor distT="0" distB="0" distL="114300" distR="114300" simplePos="0" relativeHeight="251716096" behindDoc="1" locked="0" layoutInCell="1" allowOverlap="1" wp14:anchorId="69A5F08F" wp14:editId="1E0A90AB">
          <wp:simplePos x="0" y="0"/>
          <wp:positionH relativeFrom="page">
            <wp:posOffset>4010660</wp:posOffset>
          </wp:positionH>
          <wp:positionV relativeFrom="page">
            <wp:posOffset>0</wp:posOffset>
          </wp:positionV>
          <wp:extent cx="2332800" cy="1580400"/>
          <wp:effectExtent l="0" t="0" r="0" b="1270"/>
          <wp:wrapNone/>
          <wp:docPr id="4"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Department.png"/>
                  <pic:cNvPicPr/>
                </pic:nvPicPr>
                <pic:blipFill>
                  <a:blip r:embed="rId1"/>
                  <a:stretch>
                    <a:fillRect/>
                  </a:stretch>
                </pic:blipFill>
                <pic:spPr>
                  <a:xfrm>
                    <a:off x="0" y="0"/>
                    <a:ext cx="2332800" cy="1580400"/>
                  </a:xfrm>
                  <a:prstGeom prst="rect">
                    <a:avLst/>
                  </a:prstGeom>
                  <a:ln w="0">
                    <a:noFill/>
                  </a:ln>
                </pic:spPr>
              </pic:pic>
            </a:graphicData>
          </a:graphic>
          <wp14:sizeRelH relativeFrom="margin">
            <wp14:pctWidth>0</wp14:pctWidth>
          </wp14:sizeRelH>
          <wp14:sizeRelV relativeFrom="margin">
            <wp14:pctHeight>0</wp14:pctHeight>
          </wp14:sizeRelV>
        </wp:anchor>
      </w:drawing>
    </w:r>
    <w:r w:rsidRPr="005F05E4">
      <w:rPr>
        <w:noProof/>
        <w:lang w:val="en-US" w:eastAsia="en-US" w:bidi="ar-SA"/>
      </w:rPr>
      <w:drawing>
        <wp:anchor distT="0" distB="0" distL="114300" distR="114300" simplePos="0" relativeHeight="251715072" behindDoc="0" locked="0" layoutInCell="1" allowOverlap="1" wp14:anchorId="165CA71F" wp14:editId="7B84102C">
          <wp:simplePos x="0" y="0"/>
          <wp:positionH relativeFrom="page">
            <wp:posOffset>3542665</wp:posOffset>
          </wp:positionH>
          <wp:positionV relativeFrom="page">
            <wp:posOffset>0</wp:posOffset>
          </wp:positionV>
          <wp:extent cx="468000" cy="1580400"/>
          <wp:effectExtent l="0" t="0" r="8255" b="1270"/>
          <wp:wrapNone/>
          <wp:docPr id="3"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2"/>
                  <a:stretch>
                    <a:fillRect/>
                  </a:stretch>
                </pic:blipFill>
                <pic:spPr>
                  <a:xfrm>
                    <a:off x="0" y="0"/>
                    <a:ext cx="468000" cy="1580400"/>
                  </a:xfrm>
                  <a:prstGeom prst="rect">
                    <a:avLst/>
                  </a:prstGeom>
                  <a:ln w="3175">
                    <a:noFill/>
                  </a:ln>
                </pic:spPr>
              </pic:pic>
            </a:graphicData>
          </a:graphic>
          <wp14:sizeRelH relativeFrom="margin">
            <wp14:pctWidth>0</wp14:pctWidth>
          </wp14:sizeRelH>
          <wp14:sizeRelV relativeFrom="margin">
            <wp14:pctHeight>0</wp14:pctHeight>
          </wp14:sizeRelV>
        </wp:anchor>
      </w:drawing>
    </w:r>
  </w:p>
  <w:p w:rsidR="003A221D" w:rsidRDefault="003A221D">
    <w:pPr>
      <w:pStyle w:val="Huisstijl-Afzendgegevens"/>
      <w:framePr w:w="1985" w:h="11907" w:hRule="exact" w:hSpace="181" w:wrap="around" w:vAnchor="page" w:hAnchor="page" w:x="9328" w:y="309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pacing w:line="240" w:lineRule="auto"/>
      <w:rPr>
        <w:sz w:val="9"/>
        <w:szCs w:val="9"/>
      </w:rPr>
    </w:pPr>
  </w:p>
  <w:p w:rsidR="003A221D" w:rsidRDefault="003A221D">
    <w:pPr>
      <w:pStyle w:val="Huisstijl-Afzendgegevens"/>
      <w:framePr w:w="1985" w:h="11907" w:hRule="exact" w:hSpace="181" w:wrap="around" w:vAnchor="page" w:hAnchor="page" w:x="9328" w:y="309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r>
      <w:t>www.rijkswaterstaat.nl</w:t>
    </w:r>
  </w:p>
  <w:p w:rsidR="003A221D" w:rsidRDefault="003A221D">
    <w:pPr>
      <w:pStyle w:val="Huisstijl-AfzendgegevenskopW1"/>
      <w:framePr w:w="1985" w:h="11907" w:hRule="exact" w:hSpace="181" w:wrap="around" w:vAnchor="page" w:hAnchor="page" w:x="9328" w:y="309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r>
      <w:t>Contactpersoon</w:t>
    </w:r>
  </w:p>
  <w:p w:rsidR="003A221D" w:rsidRDefault="003A221D">
    <w:pPr>
      <w:pStyle w:val="Huisstijl-Afzendgegevens"/>
      <w:framePr w:w="1985" w:h="11907" w:hRule="exact" w:hSpace="181" w:wrap="around" w:vAnchor="page" w:hAnchor="page" w:x="9328" w:y="309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r>
      <w:t>Ron Beem</w:t>
    </w:r>
  </w:p>
  <w:p w:rsidR="003A221D" w:rsidRDefault="003A221D">
    <w:pPr>
      <w:pStyle w:val="Huisstijl-AfzendgegevensC"/>
      <w:framePr w:w="1985" w:h="11907" w:hRule="exact" w:hSpace="181" w:wrap="around" w:vAnchor="page" w:hAnchor="page" w:x="9328" w:y="309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r>
      <w:t>kennisveldtrekker SE/RAMS</w:t>
    </w:r>
  </w:p>
  <w:p w:rsidR="003A221D" w:rsidRDefault="003A221D">
    <w:pPr>
      <w:pStyle w:val="Huisstijl-ReferentiegegevenskopW2"/>
      <w:framePr w:w="1985" w:h="11907" w:hRule="exact" w:hSpace="181" w:wrap="around" w:vAnchor="page" w:hAnchor="page" w:x="9328" w:y="309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r>
      <w:t>Datum</w:t>
    </w:r>
  </w:p>
  <w:p w:rsidR="003A221D" w:rsidRDefault="00BC11F0">
    <w:pPr>
      <w:pStyle w:val="Huisstijl-Referentiegegevens"/>
      <w:framePr w:w="1985" w:h="11907" w:hRule="exact" w:hSpace="181" w:wrap="around" w:vAnchor="page" w:hAnchor="page" w:x="9328" w:y="309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sdt>
      <w:sdtPr>
        <w:alias w:val="Date"/>
        <w:tag w:val="Date"/>
        <w:id w:val="-926500711"/>
        <w:dataBinding w:prefixMappings="xmlns:dg='http://docgen.org/date' " w:xpath="/dg:DocgenData[1]/dg:Date[1]" w:storeItemID="{CDE06579-62F6-4203-AE5A-974D74AD6C32}"/>
        <w:date w:fullDate="2016-11-28T00:00:00Z">
          <w:dateFormat w:val="d MMMM YYYY"/>
          <w:lid w:val="nl-NL"/>
          <w:storeMappedDataAs w:val="dateTime"/>
          <w:calendar w:val="gregorian"/>
        </w:date>
      </w:sdtPr>
      <w:sdtEndPr/>
      <w:sdtContent>
        <w:r w:rsidR="003A221D">
          <w:t>28 november 2016</w:t>
        </w:r>
      </w:sdtContent>
    </w:sdt>
  </w:p>
  <w:p w:rsidR="003A221D" w:rsidRDefault="003A221D">
    <w:pPr>
      <w:pStyle w:val="Huisstijl-ReferentiegegevenskopW1"/>
      <w:framePr w:w="1985" w:h="11907" w:hRule="exact" w:hSpace="181" w:wrap="around" w:vAnchor="page" w:hAnchor="page" w:x="9328" w:y="309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r>
      <w:t>Kenmerk</w:t>
    </w:r>
  </w:p>
  <w:p w:rsidR="003A221D" w:rsidRDefault="003A221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D" w:rsidRDefault="003A221D">
    <w:pPr>
      <w:pStyle w:val="Huisstijl-Rubricering"/>
      <w:framePr w:w="4213" w:h="227" w:hRule="exact" w:hSpace="181" w:wrap="around" w:vAnchor="page" w:hAnchor="page" w:x="1589" w:y="3029" w:anchorLock="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clear" w:color="FFFFFF" w:fill="auto"/>
    </w:pPr>
  </w:p>
  <w:p w:rsidR="003A221D" w:rsidRDefault="003A221D">
    <w:pPr>
      <w:pStyle w:val="Koptekst"/>
    </w:pPr>
    <w:r>
      <w:rPr>
        <w:noProof/>
        <w:lang w:val="en-US" w:eastAsia="en-US" w:bidi="ar-SA"/>
      </w:rPr>
      <mc:AlternateContent>
        <mc:Choice Requires="wps">
          <w:drawing>
            <wp:anchor distT="0" distB="0" distL="114300" distR="114300" simplePos="0" relativeHeight="251713024" behindDoc="0" locked="1" layoutInCell="1" allowOverlap="1">
              <wp:simplePos x="0" y="0"/>
              <wp:positionH relativeFrom="page">
                <wp:posOffset>5886450</wp:posOffset>
              </wp:positionH>
              <wp:positionV relativeFrom="page">
                <wp:posOffset>10193020</wp:posOffset>
              </wp:positionV>
              <wp:extent cx="914400" cy="107950"/>
              <wp:effectExtent l="0" t="0" r="19050" b="2540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7950"/>
                      </a:xfrm>
                      <a:prstGeom prst="rect">
                        <a:avLst/>
                      </a:prstGeom>
                      <a:solidFill>
                        <a:srgbClr val="FFFFFF"/>
                      </a:solidFill>
                      <a:ln w="0">
                        <a:solidFill>
                          <a:schemeClr val="bg1">
                            <a:lumMod val="100000"/>
                            <a:lumOff val="0"/>
                          </a:schemeClr>
                        </a:solidFill>
                        <a:miter lim="800000"/>
                        <a:headEnd/>
                        <a:tailEnd/>
                      </a:ln>
                    </wps:spPr>
                    <wps:txbx>
                      <w:txbxContent>
                        <w:sdt>
                          <w:sdtPr>
                            <w:id w:val="16959098"/>
                            <w:docPartObj>
                              <w:docPartGallery w:val="Page Numbers (Top of Page)"/>
                              <w:docPartUnique/>
                            </w:docPartObj>
                          </w:sdtPr>
                          <w:sdtEndPr/>
                          <w:sdtContent>
                            <w:p w:rsidR="003A221D" w:rsidRDefault="003A221D">
                              <w:pPr>
                                <w:pStyle w:val="Huisstijl-Paginanummer"/>
                              </w:pPr>
                              <w:r>
                                <w:t xml:space="preserve">Pagina </w:t>
                              </w:r>
                              <w:r>
                                <w:fldChar w:fldCharType="begin"/>
                              </w:r>
                              <w:r>
                                <w:instrText xml:space="preserve"> PAGE    \* MERGEFORMAT </w:instrText>
                              </w:r>
                              <w:r>
                                <w:fldChar w:fldCharType="separate"/>
                              </w:r>
                              <w:r w:rsidR="00BC11F0">
                                <w:rPr>
                                  <w:noProof/>
                                </w:rPr>
                                <w:t>28</w:t>
                              </w:r>
                              <w:r>
                                <w:fldChar w:fldCharType="end"/>
                              </w:r>
                              <w:r>
                                <w:t xml:space="preserve"> van </w:t>
                              </w:r>
                              <w:r w:rsidR="00BC11F0">
                                <w:fldChar w:fldCharType="begin"/>
                              </w:r>
                              <w:r w:rsidR="00BC11F0">
                                <w:instrText xml:space="preserve"> NUMPAGES  </w:instrText>
                              </w:r>
                              <w:r w:rsidR="00BC11F0">
                                <w:fldChar w:fldCharType="separate"/>
                              </w:r>
                              <w:r w:rsidR="00BC11F0">
                                <w:rPr>
                                  <w:noProof/>
                                </w:rPr>
                                <w:t>28</w:t>
                              </w:r>
                              <w:r w:rsidR="00BC11F0">
                                <w:rPr>
                                  <w:noProof/>
                                </w:rPr>
                                <w:fldChar w:fldCharType="end"/>
                              </w:r>
                            </w:p>
                          </w:sdtContent>
                        </w:sdt>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7" type="#_x0000_t202" style="position:absolute;margin-left:463.5pt;margin-top:802.6pt;width:1in;height:8.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uOAIAAHoEAAAOAAAAZHJzL2Uyb0RvYy54bWysVNuO2yAQfa/Uf0C8N7ZX23Y3irPaZpuq&#10;0vYi7fYDMMY2CjAUSOz06ztAnEbdt6p+QAPMHM7MmfHqbtKKHITzEkxNq0VJiTAcWmn6mv543r65&#10;ocQHZlqmwIiaHoWnd+vXr1ajXYorGEC1whEEMX452poOIdhlUXg+CM38AqwweNmB0yzg1vVF69iI&#10;6FoVV2X5rhjBtdYBF97j6UO+pOuE33WCh29d50UgqqbILaTVpbWJa7FesWXvmB0kP9Fg/8BCM2nw&#10;0TPUAwuM7J18AaUld+ChCwsOuoCuk1ykHDCbqvwrm6eBWZFyweJ4ey6T/3+w/OvhuyOyRe0oMUyj&#10;RM9i58OB7UgVqzNav0SnJ4tuYfoAU/SMmXr7CHzniYHNwEwv7p2DcRCsRXYpsrgIzTg+gjTjF2jx&#10;GbYPkICmzukIiMUgiI4qHc/KiCkQjoe31fV1iTccr6ry/e3bpFzBlnOwdT58EqBJNGrqUPgEzg6P&#10;PmAa6Dq7JPKgZLuVSqWN65uNcuTAsEm26YuZY4i/dFOGjJHYy/jYrOKM0PS5QGqvMdOMWpXxy92G&#10;59iT+XxOI/V7hHj5rJYBJ0RJXdObC5RY6Y+mTf0bmFTZRs7KIEYsfax2rnuYmumk8UnRBtojauEg&#10;DwQOMBoDuF+UjDgMNfU/98wJStRng3rGyZkNNxvNbDDDMbSmgZJsbkKesL11sh8QORfEwD1q3smk&#10;R2SYWZzoYoOn5E/DGCfocp+8/vwy1r8BAAD//wMAUEsDBBQABgAIAAAAIQD941UG3QAAAA4BAAAP&#10;AAAAZHJzL2Rvd25yZXYueG1sTI+xTsQwEER7JP7BWiQ6zo4lchDinBASVDQcfIAdL3FIbEfxXi7w&#10;9TgVlDszmn1TH1Y/sgXn1MegoNgJYBjaaPvQKfh4f765A5ZIB6vHGFDBNyY4NJcXta5sPIc3XI7U&#10;sVwSUqUVOKKp4jy1Dr1OuzhhyN5nnL2mfM4dt7M+53I/cilEyb3uQ/7g9IRPDtvhePIKup8vUcjX&#10;wRS0uJehNGalxSh1fbU+PgAjXOkvDBt+RocmM5l4CjaxUcG93OctlI1S3EpgW0Tsi6yZTZNSAm9q&#10;/n9G8wsAAP//AwBQSwECLQAUAAYACAAAACEAtoM4kv4AAADhAQAAEwAAAAAAAAAAAAAAAAAAAAAA&#10;W0NvbnRlbnRfVHlwZXNdLnhtbFBLAQItABQABgAIAAAAIQA4/SH/1gAAAJQBAAALAAAAAAAAAAAA&#10;AAAAAC8BAABfcmVscy8ucmVsc1BLAQItABQABgAIAAAAIQCV+ocuOAIAAHoEAAAOAAAAAAAAAAAA&#10;AAAAAC4CAABkcnMvZTJvRG9jLnhtbFBLAQItABQABgAIAAAAIQD941UG3QAAAA4BAAAPAAAAAAAA&#10;AAAAAAAAAJIEAABkcnMvZG93bnJldi54bWxQSwUGAAAAAAQABADzAAAAnAUAAAAA&#10;" strokecolor="white [3212]" strokeweight="0">
              <v:textbox inset="0,0,0,0">
                <w:txbxContent>
                  <w:sdt>
                    <w:sdtPr>
                      <w:id w:val="16959098"/>
                      <w:docPartObj>
                        <w:docPartGallery w:val="Page Numbers (Top of Page)"/>
                        <w:docPartUnique/>
                      </w:docPartObj>
                    </w:sdtPr>
                    <w:sdtEndPr/>
                    <w:sdtContent>
                      <w:p w:rsidR="003A221D" w:rsidRDefault="003A221D">
                        <w:pPr>
                          <w:pStyle w:val="Huisstijl-Paginanummer"/>
                        </w:pPr>
                        <w:r>
                          <w:t xml:space="preserve">Pagina </w:t>
                        </w:r>
                        <w:r>
                          <w:fldChar w:fldCharType="begin"/>
                        </w:r>
                        <w:r>
                          <w:instrText xml:space="preserve"> PAGE    \* MERGEFORMAT </w:instrText>
                        </w:r>
                        <w:r>
                          <w:fldChar w:fldCharType="separate"/>
                        </w:r>
                        <w:r w:rsidR="00BC11F0">
                          <w:rPr>
                            <w:noProof/>
                          </w:rPr>
                          <w:t>28</w:t>
                        </w:r>
                        <w:r>
                          <w:fldChar w:fldCharType="end"/>
                        </w:r>
                        <w:r>
                          <w:t xml:space="preserve"> van </w:t>
                        </w:r>
                        <w:r w:rsidR="00BC11F0">
                          <w:fldChar w:fldCharType="begin"/>
                        </w:r>
                        <w:r w:rsidR="00BC11F0">
                          <w:instrText xml:space="preserve"> NUMPAGES  </w:instrText>
                        </w:r>
                        <w:r w:rsidR="00BC11F0">
                          <w:fldChar w:fldCharType="separate"/>
                        </w:r>
                        <w:r w:rsidR="00BC11F0">
                          <w:rPr>
                            <w:noProof/>
                          </w:rPr>
                          <w:t>28</w:t>
                        </w:r>
                        <w:r w:rsidR="00BC11F0">
                          <w:rPr>
                            <w:noProof/>
                          </w:rPr>
                          <w:fldChar w:fldCharType="end"/>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5656"/>
    <w:multiLevelType w:val="hybridMultilevel"/>
    <w:tmpl w:val="B5A8832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75D3187"/>
    <w:multiLevelType w:val="hybridMultilevel"/>
    <w:tmpl w:val="FA949E72"/>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07FE4213"/>
    <w:multiLevelType w:val="hybridMultilevel"/>
    <w:tmpl w:val="2F58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A59EE"/>
    <w:multiLevelType w:val="hybridMultilevel"/>
    <w:tmpl w:val="AEA8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0F4F99"/>
    <w:multiLevelType w:val="hybridMultilevel"/>
    <w:tmpl w:val="E898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534D2"/>
    <w:multiLevelType w:val="hybridMultilevel"/>
    <w:tmpl w:val="4D202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F3C9D"/>
    <w:multiLevelType w:val="multilevel"/>
    <w:tmpl w:val="E4924AEC"/>
    <w:lvl w:ilvl="0">
      <w:start w:val="1"/>
      <w:numFmt w:val="bullet"/>
      <w:pStyle w:val="OpsommingenRWS"/>
      <w:lvlText w:val=""/>
      <w:lvlJc w:val="left"/>
      <w:pPr>
        <w:tabs>
          <w:tab w:val="num" w:pos="227"/>
        </w:tabs>
        <w:ind w:left="227" w:hanging="227"/>
      </w:pPr>
      <w:rPr>
        <w:rFonts w:ascii="Symbol" w:hAnsi="Symbol" w:hint="default"/>
        <w:sz w:val="18"/>
      </w:rPr>
    </w:lvl>
    <w:lvl w:ilvl="1">
      <w:start w:val="1"/>
      <w:numFmt w:val="bullet"/>
      <w:lvlText w:val="–"/>
      <w:lvlJc w:val="left"/>
      <w:pPr>
        <w:tabs>
          <w:tab w:val="num" w:pos="454"/>
        </w:tabs>
        <w:ind w:left="454" w:hanging="227"/>
      </w:pPr>
      <w:rPr>
        <w:rFonts w:ascii="Verdana" w:hAnsi="Verdana" w:hint="default"/>
        <w:sz w:val="18"/>
      </w:rPr>
    </w:lvl>
    <w:lvl w:ilvl="2">
      <w:start w:val="1"/>
      <w:numFmt w:val="none"/>
      <w:lvlText w:val="%3"/>
      <w:lvlJc w:val="left"/>
      <w:pPr>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2EF5C5A"/>
    <w:multiLevelType w:val="hybridMultilevel"/>
    <w:tmpl w:val="81587C32"/>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8">
    <w:nsid w:val="25F31F62"/>
    <w:multiLevelType w:val="hybridMultilevel"/>
    <w:tmpl w:val="34A284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86A2C"/>
    <w:multiLevelType w:val="hybridMultilevel"/>
    <w:tmpl w:val="13040748"/>
    <w:lvl w:ilvl="0" w:tplc="E73C740A">
      <w:start w:val="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C661A1"/>
    <w:multiLevelType w:val="hybridMultilevel"/>
    <w:tmpl w:val="5FC6C3AA"/>
    <w:lvl w:ilvl="0" w:tplc="04130003">
      <w:start w:val="1"/>
      <w:numFmt w:val="bullet"/>
      <w:lvlText w:val="o"/>
      <w:lvlJc w:val="left"/>
      <w:pPr>
        <w:tabs>
          <w:tab w:val="num" w:pos="720"/>
        </w:tabs>
        <w:ind w:left="720" w:hanging="360"/>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6A20676"/>
    <w:multiLevelType w:val="hybridMultilevel"/>
    <w:tmpl w:val="35707EBC"/>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nsid w:val="46C64C83"/>
    <w:multiLevelType w:val="hybridMultilevel"/>
    <w:tmpl w:val="07C8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9E71EF"/>
    <w:multiLevelType w:val="hybridMultilevel"/>
    <w:tmpl w:val="445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9C7134"/>
    <w:multiLevelType w:val="hybridMultilevel"/>
    <w:tmpl w:val="74D8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8A576F"/>
    <w:multiLevelType w:val="hybridMultilevel"/>
    <w:tmpl w:val="DB8AF5D4"/>
    <w:lvl w:ilvl="0" w:tplc="1B08408E">
      <w:numFmt w:val="bullet"/>
      <w:lvlText w:val=""/>
      <w:lvlJc w:val="left"/>
      <w:pPr>
        <w:ind w:left="720" w:hanging="360"/>
      </w:pPr>
      <w:rPr>
        <w:rFonts w:ascii="Wingdings" w:eastAsia="DejaVu Sans" w:hAnsi="Wingdings"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2982888"/>
    <w:multiLevelType w:val="hybridMultilevel"/>
    <w:tmpl w:val="437A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6C67E9"/>
    <w:multiLevelType w:val="hybridMultilevel"/>
    <w:tmpl w:val="6514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63583A"/>
    <w:multiLevelType w:val="hybridMultilevel"/>
    <w:tmpl w:val="2708A5C8"/>
    <w:lvl w:ilvl="0" w:tplc="90FEC93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6660FE"/>
    <w:multiLevelType w:val="hybridMultilevel"/>
    <w:tmpl w:val="84BE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2846A2"/>
    <w:multiLevelType w:val="hybridMultilevel"/>
    <w:tmpl w:val="1320029E"/>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1">
    <w:nsid w:val="7DF32BCC"/>
    <w:multiLevelType w:val="hybridMultilevel"/>
    <w:tmpl w:val="FB8A72AC"/>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6"/>
  </w:num>
  <w:num w:numId="3">
    <w:abstractNumId w:val="17"/>
  </w:num>
  <w:num w:numId="4">
    <w:abstractNumId w:val="12"/>
  </w:num>
  <w:num w:numId="5">
    <w:abstractNumId w:val="16"/>
  </w:num>
  <w:num w:numId="6">
    <w:abstractNumId w:val="5"/>
  </w:num>
  <w:num w:numId="7">
    <w:abstractNumId w:val="19"/>
  </w:num>
  <w:num w:numId="8">
    <w:abstractNumId w:val="14"/>
  </w:num>
  <w:num w:numId="9">
    <w:abstractNumId w:val="9"/>
  </w:num>
  <w:num w:numId="10">
    <w:abstractNumId w:val="3"/>
  </w:num>
  <w:num w:numId="11">
    <w:abstractNumId w:val="18"/>
  </w:num>
  <w:num w:numId="12">
    <w:abstractNumId w:val="2"/>
  </w:num>
  <w:num w:numId="13">
    <w:abstractNumId w:val="10"/>
  </w:num>
  <w:num w:numId="14">
    <w:abstractNumId w:val="21"/>
  </w:num>
  <w:num w:numId="15">
    <w:abstractNumId w:val="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3"/>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170"/>
  <w:hyphenationZone w:val="425"/>
  <w:drawingGridHorizontalSpacing w:val="90"/>
  <w:displayHorizontalDrawingGridEvery w:val="2"/>
  <w:characterSpacingControl w:val="doNotCompress"/>
  <w:hdrShapeDefaults>
    <o:shapedefaults v:ext="edit" spidmax="46081" style="mso-position-horizontal-relative:page;mso-position-vertical-relative:page;mso-width-relative:margin;mso-height-relative:margin" fillcolor="white" strokecolor="none [3212]">
      <v:fill color="white"/>
      <v:stroke color="none [3212]" weight="0"/>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8BA"/>
    <w:rsid w:val="00017DE7"/>
    <w:rsid w:val="00057E07"/>
    <w:rsid w:val="00073E59"/>
    <w:rsid w:val="00094180"/>
    <w:rsid w:val="000C5B8E"/>
    <w:rsid w:val="00111897"/>
    <w:rsid w:val="00161A90"/>
    <w:rsid w:val="00167C1A"/>
    <w:rsid w:val="0020013E"/>
    <w:rsid w:val="00302765"/>
    <w:rsid w:val="003826EB"/>
    <w:rsid w:val="003A221D"/>
    <w:rsid w:val="00453BDC"/>
    <w:rsid w:val="00477E5F"/>
    <w:rsid w:val="005E6C47"/>
    <w:rsid w:val="005F05E4"/>
    <w:rsid w:val="00676EB7"/>
    <w:rsid w:val="006B3A46"/>
    <w:rsid w:val="007412DD"/>
    <w:rsid w:val="00772071"/>
    <w:rsid w:val="00780E15"/>
    <w:rsid w:val="00786431"/>
    <w:rsid w:val="007E58BA"/>
    <w:rsid w:val="0084462A"/>
    <w:rsid w:val="00845B53"/>
    <w:rsid w:val="00852727"/>
    <w:rsid w:val="008E19D6"/>
    <w:rsid w:val="00922760"/>
    <w:rsid w:val="00936101"/>
    <w:rsid w:val="009A2EC5"/>
    <w:rsid w:val="00A4033E"/>
    <w:rsid w:val="00B13670"/>
    <w:rsid w:val="00B40522"/>
    <w:rsid w:val="00B631D6"/>
    <w:rsid w:val="00BC11F0"/>
    <w:rsid w:val="00BD40AA"/>
    <w:rsid w:val="00C56C5C"/>
    <w:rsid w:val="00C92DE8"/>
    <w:rsid w:val="00D05CAF"/>
    <w:rsid w:val="00D401F2"/>
    <w:rsid w:val="00D76F98"/>
    <w:rsid w:val="00DD4FA1"/>
    <w:rsid w:val="00DF47A2"/>
    <w:rsid w:val="00EB7516"/>
    <w:rsid w:val="00F25F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6081" style="mso-position-horizontal-relative:page;mso-position-vertical-relative:page;mso-width-relative:margin;mso-height-relative:margin" fillcolor="white" strokecolor="none [3212]">
      <v:fill color="white"/>
      <v:stroke color="none [3212]" weight="0"/>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Lohit Hindi"/>
        <w:kern w:val="3"/>
        <w:sz w:val="24"/>
        <w:szCs w:val="24"/>
        <w:lang w:val="nl-N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pPr>
      <w:spacing w:line="240" w:lineRule="exact"/>
    </w:pPr>
    <w:rPr>
      <w:rFonts w:ascii="Verdana" w:hAnsi="Verdana"/>
      <w:sz w:val="18"/>
    </w:rPr>
  </w:style>
  <w:style w:type="paragraph" w:styleId="Kop1">
    <w:name w:val="heading 1"/>
    <w:basedOn w:val="Standaard"/>
    <w:next w:val="Standaard"/>
    <w:link w:val="Kop1Char"/>
    <w:uiPriority w:val="9"/>
    <w:qFormat/>
    <w:rsid w:val="00161A90"/>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Kop2">
    <w:name w:val="heading 2"/>
    <w:basedOn w:val="Standaard"/>
    <w:next w:val="Standaard"/>
    <w:link w:val="Kop2Char"/>
    <w:uiPriority w:val="9"/>
    <w:unhideWhenUsed/>
    <w:qFormat/>
    <w:rsid w:val="007412DD"/>
    <w:pPr>
      <w:keepNext/>
      <w:keepLines/>
      <w:spacing w:before="200"/>
      <w:outlineLvl w:val="1"/>
    </w:pPr>
    <w:rPr>
      <w:rFonts w:asciiTheme="majorHAnsi" w:eastAsiaTheme="majorEastAsia" w:hAnsiTheme="majorHAnsi" w:cs="Mangal"/>
      <w:b/>
      <w:bCs/>
      <w:color w:val="4F81BD" w:themeColor="accent1"/>
      <w:sz w:val="26"/>
      <w:szCs w:val="23"/>
    </w:rPr>
  </w:style>
  <w:style w:type="paragraph" w:styleId="Kop3">
    <w:name w:val="heading 3"/>
    <w:basedOn w:val="Standaard"/>
    <w:next w:val="Standaard"/>
    <w:link w:val="Kop3Char"/>
    <w:uiPriority w:val="9"/>
    <w:semiHidden/>
    <w:unhideWhenUsed/>
    <w:qFormat/>
    <w:rsid w:val="003826EB"/>
    <w:pPr>
      <w:keepNext/>
      <w:keepLines/>
      <w:spacing w:before="200"/>
      <w:outlineLvl w:val="2"/>
    </w:pPr>
    <w:rPr>
      <w:rFonts w:asciiTheme="majorHAnsi" w:eastAsiaTheme="majorEastAsia" w:hAnsiTheme="majorHAnsi" w:cs="Mangal"/>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Textbody"/>
    <w:uiPriority w:val="1"/>
    <w:pPr>
      <w:keepNext/>
      <w:spacing w:before="240" w:after="120"/>
    </w:pPr>
    <w:rPr>
      <w:rFonts w:ascii="Arial" w:hAnsi="Arial"/>
      <w:sz w:val="28"/>
      <w:szCs w:val="28"/>
    </w:rPr>
  </w:style>
  <w:style w:type="paragraph" w:customStyle="1" w:styleId="Textbody">
    <w:name w:val="Text body"/>
    <w:basedOn w:val="Standaard"/>
    <w:uiPriority w:val="1"/>
    <w:pPr>
      <w:spacing w:after="120"/>
    </w:pPr>
  </w:style>
  <w:style w:type="paragraph" w:styleId="Lijst">
    <w:name w:val="List"/>
    <w:basedOn w:val="Textbody"/>
    <w:uiPriority w:val="1"/>
  </w:style>
  <w:style w:type="paragraph" w:customStyle="1" w:styleId="Caption1">
    <w:name w:val="Caption1"/>
    <w:basedOn w:val="Standaard"/>
    <w:uiPriority w:val="1"/>
    <w:pPr>
      <w:suppressLineNumbers/>
      <w:spacing w:before="120" w:after="120"/>
    </w:pPr>
    <w:rPr>
      <w:i/>
      <w:iCs/>
      <w:sz w:val="24"/>
    </w:rPr>
  </w:style>
  <w:style w:type="paragraph" w:customStyle="1" w:styleId="Index">
    <w:name w:val="Index"/>
    <w:basedOn w:val="Standaard"/>
    <w:uiPriority w:val="1"/>
    <w:pPr>
      <w:suppressLineNumbers/>
    </w:pPr>
  </w:style>
  <w:style w:type="paragraph" w:customStyle="1" w:styleId="Heading11">
    <w:name w:val="Heading 11"/>
    <w:basedOn w:val="Heading"/>
    <w:next w:val="Textbody"/>
    <w:uiPriority w:val="1"/>
    <w:pPr>
      <w:pageBreakBefore/>
      <w:spacing w:before="340" w:after="170"/>
      <w:ind w:left="-850"/>
    </w:pPr>
    <w:rPr>
      <w:b/>
      <w:bCs/>
      <w:sz w:val="40"/>
    </w:rPr>
  </w:style>
  <w:style w:type="paragraph" w:customStyle="1" w:styleId="Heading21">
    <w:name w:val="Heading 21"/>
    <w:basedOn w:val="Heading"/>
    <w:next w:val="Textbody"/>
    <w:uiPriority w:val="1"/>
    <w:pPr>
      <w:spacing w:before="340" w:after="170"/>
      <w:ind w:left="-850"/>
    </w:pPr>
    <w:rPr>
      <w:b/>
      <w:bCs/>
      <w:i/>
      <w:iCs/>
      <w:sz w:val="32"/>
    </w:rPr>
  </w:style>
  <w:style w:type="paragraph" w:customStyle="1" w:styleId="Heading31">
    <w:name w:val="Heading 31"/>
    <w:basedOn w:val="Heading"/>
    <w:next w:val="Textbody"/>
    <w:uiPriority w:val="1"/>
    <w:pPr>
      <w:spacing w:before="340" w:after="170"/>
      <w:ind w:left="-850"/>
    </w:pPr>
    <w:rPr>
      <w:b/>
      <w:bCs/>
    </w:rPr>
  </w:style>
  <w:style w:type="paragraph" w:styleId="Titel">
    <w:name w:val="Title"/>
    <w:basedOn w:val="Heading"/>
    <w:next w:val="Ondertitel"/>
    <w:uiPriority w:val="1"/>
    <w:rPr>
      <w:b/>
      <w:bCs/>
      <w:sz w:val="48"/>
      <w:szCs w:val="36"/>
    </w:rPr>
  </w:style>
  <w:style w:type="paragraph" w:styleId="Ondertitel">
    <w:name w:val="Subtitle"/>
    <w:basedOn w:val="Heading"/>
    <w:next w:val="Textbody"/>
    <w:uiPriority w:val="1"/>
    <w:pPr>
      <w:jc w:val="center"/>
    </w:pPr>
    <w:rPr>
      <w:i/>
      <w:iCs/>
    </w:rPr>
  </w:style>
  <w:style w:type="paragraph" w:customStyle="1" w:styleId="ContentsHeading">
    <w:name w:val="Contents Heading"/>
    <w:basedOn w:val="Heading"/>
    <w:uiPriority w:val="1"/>
    <w:pPr>
      <w:suppressLineNumbers/>
    </w:pPr>
    <w:rPr>
      <w:b/>
      <w:bCs/>
      <w:sz w:val="36"/>
      <w:szCs w:val="32"/>
    </w:rPr>
  </w:style>
  <w:style w:type="paragraph" w:customStyle="1" w:styleId="Contents1">
    <w:name w:val="Contents 1"/>
    <w:basedOn w:val="Index"/>
    <w:uiPriority w:val="1"/>
    <w:pPr>
      <w:tabs>
        <w:tab w:val="right" w:leader="dot" w:pos="9637"/>
      </w:tabs>
      <w:spacing w:before="170"/>
    </w:pPr>
    <w:rPr>
      <w:sz w:val="26"/>
    </w:rPr>
  </w:style>
  <w:style w:type="paragraph" w:customStyle="1" w:styleId="Contents2">
    <w:name w:val="Contents 2"/>
    <w:basedOn w:val="Index"/>
    <w:uiPriority w:val="1"/>
    <w:pPr>
      <w:tabs>
        <w:tab w:val="right" w:leader="dot" w:pos="9637"/>
      </w:tabs>
      <w:spacing w:before="57"/>
      <w:ind w:left="283"/>
    </w:pPr>
  </w:style>
  <w:style w:type="paragraph" w:customStyle="1" w:styleId="Contents3">
    <w:name w:val="Contents 3"/>
    <w:basedOn w:val="Index"/>
    <w:uiPriority w:val="1"/>
    <w:pPr>
      <w:tabs>
        <w:tab w:val="right" w:leader="dot" w:pos="9921"/>
      </w:tabs>
      <w:ind w:left="850"/>
    </w:pPr>
  </w:style>
  <w:style w:type="paragraph" w:customStyle="1" w:styleId="TableContents">
    <w:name w:val="Table Contents"/>
    <w:basedOn w:val="Standaard"/>
    <w:uiPriority w:val="1"/>
    <w:pPr>
      <w:suppressLineNumbers/>
    </w:pPr>
  </w:style>
  <w:style w:type="paragraph" w:customStyle="1" w:styleId="Huisstijl-Retouradres">
    <w:name w:val="Huisstijl - Retouradres"/>
    <w:basedOn w:val="Standaard"/>
    <w:next w:val="Standaard"/>
    <w:uiPriority w:val="1"/>
    <w:pPr>
      <w:spacing w:line="180" w:lineRule="exact"/>
    </w:pPr>
    <w:rPr>
      <w:sz w:val="13"/>
    </w:rPr>
  </w:style>
  <w:style w:type="paragraph" w:customStyle="1" w:styleId="Huisstijl-Rubricering">
    <w:name w:val="Huisstijl - Rubricering"/>
    <w:basedOn w:val="Standaard"/>
    <w:next w:val="Standaard"/>
    <w:uiPriority w:val="1"/>
    <w:pPr>
      <w:spacing w:line="180" w:lineRule="exact"/>
    </w:pPr>
    <w:rPr>
      <w:b/>
      <w:caps/>
      <w:sz w:val="13"/>
    </w:rPr>
  </w:style>
  <w:style w:type="paragraph" w:customStyle="1" w:styleId="Huisstijl-Toezendgegevens">
    <w:name w:val="Huisstijl - Toezendgegevens"/>
    <w:basedOn w:val="Standaard"/>
    <w:uiPriority w:val="1"/>
  </w:style>
  <w:style w:type="paragraph" w:customStyle="1" w:styleId="Huisstijl-Datumenbetreft">
    <w:name w:val="Huisstijl - Datum en betreft"/>
    <w:basedOn w:val="Standaard"/>
    <w:uiPriority w:val="1"/>
    <w:pPr>
      <w:tabs>
        <w:tab w:val="left" w:pos="1117"/>
      </w:tabs>
    </w:pPr>
  </w:style>
  <w:style w:type="paragraph" w:customStyle="1" w:styleId="Huisstijl-Aanhef">
    <w:name w:val="Huisstijl - Aanhef"/>
    <w:basedOn w:val="Standaard"/>
    <w:uiPriority w:val="1"/>
    <w:pPr>
      <w:spacing w:before="20" w:after="240"/>
    </w:pPr>
    <w:rPr>
      <w:b/>
    </w:rPr>
  </w:style>
  <w:style w:type="paragraph" w:customStyle="1" w:styleId="Huisstijl-Slotzin">
    <w:name w:val="Huisstijl - Slotzin"/>
    <w:basedOn w:val="Standaard"/>
    <w:next w:val="Huisstijl-Ondertekening"/>
    <w:uiPriority w:val="1"/>
    <w:pPr>
      <w:spacing w:before="240"/>
    </w:pPr>
  </w:style>
  <w:style w:type="paragraph" w:customStyle="1" w:styleId="Header1">
    <w:name w:val="Header1"/>
    <w:basedOn w:val="Standaard"/>
    <w:uiPriority w:val="1"/>
    <w:pPr>
      <w:suppressLineNumbers/>
      <w:tabs>
        <w:tab w:val="center" w:pos="3742"/>
        <w:tab w:val="right" w:pos="7484"/>
      </w:tabs>
    </w:pPr>
  </w:style>
  <w:style w:type="paragraph" w:customStyle="1" w:styleId="Framecontents">
    <w:name w:val="Frame contents"/>
    <w:basedOn w:val="Textbody"/>
    <w:uiPriority w:val="1"/>
  </w:style>
  <w:style w:type="paragraph" w:customStyle="1" w:styleId="Huisstijl-Afzendgegevenskop">
    <w:name w:val="Huisstijl - Afzendgegevens kop"/>
    <w:basedOn w:val="Standaard"/>
    <w:uiPriority w:val="1"/>
    <w:pPr>
      <w:spacing w:line="180" w:lineRule="exact"/>
    </w:pPr>
    <w:rPr>
      <w:b/>
      <w:sz w:val="13"/>
    </w:rPr>
  </w:style>
  <w:style w:type="paragraph" w:customStyle="1" w:styleId="Huisstijl-Afzendgegevens">
    <w:name w:val="Huisstijl - Afzendgegevens"/>
    <w:basedOn w:val="Standaard"/>
    <w:uiPriority w:val="1"/>
    <w:pPr>
      <w:tabs>
        <w:tab w:val="left" w:pos="170"/>
      </w:tabs>
      <w:spacing w:line="180" w:lineRule="exact"/>
    </w:pPr>
    <w:rPr>
      <w:sz w:val="13"/>
    </w:rPr>
  </w:style>
  <w:style w:type="paragraph" w:customStyle="1" w:styleId="Huisstijl-AfzendgegevensW1">
    <w:name w:val="Huisstijl - Afzendgegevens W1"/>
    <w:basedOn w:val="Huisstijl-Afzendgegevens"/>
    <w:uiPriority w:val="1"/>
    <w:pPr>
      <w:spacing w:before="90"/>
    </w:pPr>
  </w:style>
  <w:style w:type="paragraph" w:customStyle="1" w:styleId="Huisstijl-ReferentiegegevenskopW1">
    <w:name w:val="Huisstijl - Referentiegegevens kop W1"/>
    <w:basedOn w:val="Standaard"/>
    <w:next w:val="Huisstijl-Referentiegegevens"/>
    <w:uiPriority w:val="1"/>
    <w:pPr>
      <w:spacing w:before="90" w:line="180" w:lineRule="exact"/>
    </w:pPr>
    <w:rPr>
      <w:b/>
      <w:sz w:val="13"/>
    </w:rPr>
  </w:style>
  <w:style w:type="paragraph" w:customStyle="1" w:styleId="Huisstijl-Referentiegegevens">
    <w:name w:val="Huisstijl - Referentiegegevens"/>
    <w:basedOn w:val="Standaard"/>
    <w:uiPriority w:val="1"/>
    <w:pPr>
      <w:spacing w:line="180" w:lineRule="exact"/>
    </w:pPr>
    <w:rPr>
      <w:sz w:val="13"/>
    </w:rPr>
  </w:style>
  <w:style w:type="paragraph" w:customStyle="1" w:styleId="Huisstijl-ReferentiegegevenskopW2">
    <w:name w:val="Huisstijl - Referentiegegevens kop W2"/>
    <w:basedOn w:val="Standaard"/>
    <w:next w:val="Huisstijl-Referentiegegevens"/>
    <w:uiPriority w:val="1"/>
    <w:pPr>
      <w:spacing w:before="270" w:line="180" w:lineRule="exact"/>
    </w:pPr>
    <w:rPr>
      <w:b/>
      <w:sz w:val="13"/>
    </w:rPr>
  </w:style>
  <w:style w:type="paragraph" w:customStyle="1" w:styleId="Huisstijl-Algemenevoorwaarden">
    <w:name w:val="Huisstijl - Algemene voorwaarden"/>
    <w:basedOn w:val="Standaard"/>
    <w:uiPriority w:val="1"/>
    <w:pPr>
      <w:spacing w:before="90" w:line="180" w:lineRule="exact"/>
    </w:pPr>
    <w:rPr>
      <w:i/>
      <w:sz w:val="13"/>
    </w:rPr>
  </w:style>
  <w:style w:type="paragraph" w:customStyle="1" w:styleId="Huisstijl-Ondertekening">
    <w:name w:val="Huisstijl - Ondertekening"/>
    <w:basedOn w:val="Standaard"/>
    <w:next w:val="Huisstijl-Ondertekeningvervolg"/>
    <w:uiPriority w:val="1"/>
  </w:style>
  <w:style w:type="paragraph" w:customStyle="1" w:styleId="Huisstijl-Ondertekeningvervolg">
    <w:name w:val="Huisstijl - Ondertekening vervolg"/>
    <w:basedOn w:val="Huisstijl-Ondertekening"/>
    <w:uiPriority w:val="1"/>
    <w:rPr>
      <w:i/>
    </w:rPr>
  </w:style>
  <w:style w:type="paragraph" w:customStyle="1" w:styleId="Footer1">
    <w:name w:val="Footer1"/>
    <w:basedOn w:val="Standaard"/>
    <w:uiPriority w:val="1"/>
    <w:pPr>
      <w:suppressLineNumbers/>
      <w:tabs>
        <w:tab w:val="center" w:pos="3742"/>
        <w:tab w:val="right" w:pos="7484"/>
      </w:tabs>
    </w:pPr>
  </w:style>
  <w:style w:type="paragraph" w:customStyle="1" w:styleId="Huisstijl-Paginanummer">
    <w:name w:val="Huisstijl - Paginanummer"/>
    <w:basedOn w:val="Standaard"/>
    <w:uiPriority w:val="1"/>
    <w:pPr>
      <w:spacing w:line="240" w:lineRule="auto"/>
    </w:pPr>
    <w:rPr>
      <w:sz w:val="13"/>
    </w:rPr>
  </w:style>
  <w:style w:type="character" w:customStyle="1" w:styleId="Placeholder">
    <w:name w:val="Placeholder"/>
    <w:uiPriority w:val="1"/>
    <w:rPr>
      <w:smallCaps/>
      <w:color w:val="008080"/>
      <w:u w:val="dotted"/>
    </w:rPr>
  </w:style>
  <w:style w:type="character" w:customStyle="1" w:styleId="NumberingSymbols">
    <w:name w:val="Numbering Symbols"/>
    <w:uiPriority w:val="1"/>
    <w:rPr>
      <w:rFonts w:ascii="Verdana" w:hAnsi="Verdana"/>
      <w:sz w:val="18"/>
    </w:rPr>
  </w:style>
  <w:style w:type="character" w:customStyle="1" w:styleId="BulletSymbols">
    <w:name w:val="Bullet Symbols"/>
    <w:uiPriority w:val="1"/>
    <w:rPr>
      <w:rFonts w:ascii="Verdana" w:eastAsia="OpenSymbol" w:hAnsi="Verdana" w:cs="OpenSymbol"/>
      <w:sz w:val="26"/>
    </w:rPr>
  </w:style>
  <w:style w:type="character" w:customStyle="1" w:styleId="Huisstijl-Aankruisvakken">
    <w:name w:val="Huisstijl - Aankruisvakken"/>
    <w:uiPriority w:val="1"/>
    <w:rPr>
      <w:rFonts w:ascii="Verdana" w:hAnsi="Verdana"/>
      <w:sz w:val="26"/>
    </w:rPr>
  </w:style>
  <w:style w:type="paragraph" w:styleId="Koptekst">
    <w:name w:val="header"/>
    <w:basedOn w:val="Standaard"/>
    <w:link w:val="KoptekstChar"/>
    <w:uiPriority w:val="99"/>
    <w:unhideWhenUsed/>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Pr>
      <w:rFonts w:cs="Mangal"/>
      <w:szCs w:val="21"/>
    </w:rPr>
  </w:style>
  <w:style w:type="paragraph" w:styleId="Voettekst">
    <w:name w:val="footer"/>
    <w:basedOn w:val="Standaard"/>
    <w:link w:val="VoettekstChar"/>
    <w:uiPriority w:val="99"/>
    <w:unhideWhenUsed/>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Pr>
      <w:rFonts w:cs="Mangal"/>
      <w:szCs w:val="21"/>
    </w:rPr>
  </w:style>
  <w:style w:type="paragraph" w:styleId="Ballontekst">
    <w:name w:val="Balloon Text"/>
    <w:basedOn w:val="Standaard"/>
    <w:link w:val="BallontekstChar"/>
    <w:uiPriority w:val="99"/>
    <w:semiHidden/>
    <w:unhideWhenUsed/>
    <w:rPr>
      <w:rFonts w:ascii="Tahoma" w:hAnsi="Tahoma" w:cs="Mangal"/>
      <w:sz w:val="16"/>
      <w:szCs w:val="14"/>
    </w:rPr>
  </w:style>
  <w:style w:type="character" w:customStyle="1" w:styleId="BallontekstChar">
    <w:name w:val="Ballontekst Char"/>
    <w:basedOn w:val="Standaardalinea-lettertype"/>
    <w:link w:val="Ballontekst"/>
    <w:uiPriority w:val="99"/>
    <w:semiHidden/>
    <w:rPr>
      <w:rFonts w:ascii="Tahoma" w:hAnsi="Tahoma" w:cs="Mangal"/>
      <w:sz w:val="16"/>
      <w:szCs w:val="14"/>
    </w:rPr>
  </w:style>
  <w:style w:type="paragraph" w:customStyle="1" w:styleId="Huisstijl-AfzendgegevenskopW1">
    <w:name w:val="Huisstijl - Afzendgegevens kop W1"/>
    <w:basedOn w:val="Huisstijl-Afzendgegevenskop"/>
    <w:uiPriority w:val="1"/>
    <w:qFormat/>
    <w:pPr>
      <w:spacing w:before="90"/>
    </w:pPr>
  </w:style>
  <w:style w:type="paragraph" w:customStyle="1" w:styleId="Huisstijl-AfzendgegevensC">
    <w:name w:val="Huisstijl - Afzendgegevens C"/>
    <w:basedOn w:val="Huisstijl-Afzendgegevens"/>
    <w:uiPriority w:val="1"/>
    <w:qFormat/>
    <w:rPr>
      <w:i/>
    </w:rPr>
  </w:style>
  <w:style w:type="paragraph" w:customStyle="1" w:styleId="Huisstijl-AfzendgegevensMdtn">
    <w:name w:val="Huisstijl - Afzendgegevens Mdtn"/>
    <w:basedOn w:val="Huisstijl-Afzendgegevens"/>
    <w:uiPriority w:val="1"/>
    <w:qFormat/>
    <w:pPr>
      <w:tabs>
        <w:tab w:val="clear" w:pos="170"/>
        <w:tab w:val="left" w:pos="482"/>
      </w:tabs>
    </w:pPr>
  </w:style>
  <w:style w:type="paragraph" w:customStyle="1" w:styleId="Huisstijl-Ondertekeningvervolgtitel">
    <w:name w:val="Huisstijl - Ondertekening vervolg titel"/>
    <w:basedOn w:val="Huisstijl-Ondertekeningvervolg"/>
    <w:uiPriority w:val="1"/>
    <w:qFormat/>
    <w:rPr>
      <w:i w:val="0"/>
      <w:noProof/>
    </w:rPr>
  </w:style>
  <w:style w:type="table" w:styleId="Tabelraster">
    <w:name w:val="Table Grid"/>
    <w:basedOn w:val="Standaardtabe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ardalinea-lettertype"/>
    <w:uiPriority w:val="1"/>
  </w:style>
  <w:style w:type="paragraph" w:styleId="HTML-voorafopgemaakt">
    <w:name w:val="HTML Preformatted"/>
    <w:basedOn w:val="Standaard"/>
    <w:link w:val="HTML-voorafopgemaaktChar"/>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nl-NL" w:bidi="ar-SA"/>
    </w:rPr>
  </w:style>
  <w:style w:type="character" w:customStyle="1" w:styleId="HTML-voorafopgemaaktChar">
    <w:name w:val="HTML - vooraf opgemaakt Char"/>
    <w:basedOn w:val="Standaardalinea-lettertype"/>
    <w:link w:val="HTML-voorafopgemaakt"/>
    <w:uiPriority w:val="99"/>
    <w:semiHidden/>
    <w:rPr>
      <w:rFonts w:ascii="Courier New" w:eastAsia="Times New Roman" w:hAnsi="Courier New" w:cs="Courier New"/>
      <w:kern w:val="0"/>
      <w:sz w:val="20"/>
      <w:szCs w:val="20"/>
      <w:lang w:val="nl-NL" w:eastAsia="nl-NL" w:bidi="ar-SA"/>
    </w:rPr>
  </w:style>
  <w:style w:type="character" w:styleId="Tekstvantijdelijkeaanduiding">
    <w:name w:val="Placeholder Text"/>
    <w:basedOn w:val="Standaardalinea-lettertype"/>
    <w:uiPriority w:val="99"/>
    <w:semiHidden/>
    <w:rPr>
      <w:color w:val="808080"/>
    </w:rPr>
  </w:style>
  <w:style w:type="paragraph" w:customStyle="1" w:styleId="Staatssecretaris-groot">
    <w:name w:val="Staatssecretaris - groot"/>
    <w:basedOn w:val="Standaard"/>
    <w:uiPriority w:val="1"/>
    <w:qFormat/>
    <w:pPr>
      <w:spacing w:line="360" w:lineRule="auto"/>
    </w:pPr>
    <w:rPr>
      <w:sz w:val="40"/>
    </w:rPr>
  </w:style>
  <w:style w:type="character" w:customStyle="1" w:styleId="Huisstijl-Rubriceringteken">
    <w:name w:val="Huisstijl - Rubricering (teken)"/>
    <w:basedOn w:val="Standaardalinea-lettertype"/>
    <w:uiPriority w:val="1"/>
    <w:qFormat/>
    <w:rPr>
      <w:rFonts w:ascii="Verdana" w:hAnsi="Verdana"/>
      <w:b/>
      <w:caps/>
      <w:sz w:val="13"/>
      <w:lang w:val="nl-NL"/>
    </w:rPr>
  </w:style>
  <w:style w:type="paragraph" w:customStyle="1" w:styleId="OpsommingenRWS">
    <w:name w:val="Opsommingen RWS"/>
    <w:basedOn w:val="Standaard"/>
    <w:qFormat/>
    <w:pPr>
      <w:numPr>
        <w:numId w:val="2"/>
      </w:numPr>
    </w:pPr>
    <w:rPr>
      <w:kern w:val="0"/>
    </w:rPr>
  </w:style>
  <w:style w:type="table" w:customStyle="1" w:styleId="Lichtelijst-accent11">
    <w:name w:val="Lichte lijst - accent 11"/>
    <w:basedOn w:val="Standaardtabel"/>
    <w:next w:val="Lichtelijst-accent1"/>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F9E11E"/>
        <w:left w:val="single" w:sz="8" w:space="0" w:color="F9E11E"/>
        <w:bottom w:val="single" w:sz="8" w:space="0" w:color="F9E11E"/>
        <w:right w:val="single" w:sz="8" w:space="0" w:color="F9E11E"/>
      </w:tblBorders>
    </w:tblPr>
    <w:tblStylePr w:type="firstRow">
      <w:pPr>
        <w:spacing w:before="0" w:after="0" w:line="240" w:lineRule="auto"/>
      </w:pPr>
      <w:rPr>
        <w:b/>
        <w:bCs/>
        <w:color w:val="FFFFFF"/>
      </w:rPr>
      <w:tblPr/>
      <w:tcPr>
        <w:shd w:val="clear" w:color="auto" w:fill="F9E11E"/>
      </w:tcPr>
    </w:tblStylePr>
    <w:tblStylePr w:type="lastRow">
      <w:pPr>
        <w:spacing w:before="0" w:after="0" w:line="240" w:lineRule="auto"/>
      </w:pPr>
      <w:rPr>
        <w:b/>
        <w:bCs/>
      </w:rPr>
      <w:tblPr/>
      <w:tcPr>
        <w:tcBorders>
          <w:top w:val="double" w:sz="6" w:space="0" w:color="F9E11E"/>
          <w:left w:val="single" w:sz="8" w:space="0" w:color="F9E11E"/>
          <w:bottom w:val="single" w:sz="8" w:space="0" w:color="F9E11E"/>
          <w:right w:val="single" w:sz="8" w:space="0" w:color="F9E11E"/>
        </w:tcBorders>
      </w:tcPr>
    </w:tblStylePr>
    <w:tblStylePr w:type="firstCol">
      <w:rPr>
        <w:b/>
        <w:bCs/>
      </w:rPr>
    </w:tblStylePr>
    <w:tblStylePr w:type="lastCol">
      <w:rPr>
        <w:b/>
        <w:bCs/>
      </w:rPr>
    </w:tblStylePr>
    <w:tblStylePr w:type="band1Vert">
      <w:tblPr/>
      <w:tcPr>
        <w:tcBorders>
          <w:top w:val="single" w:sz="8" w:space="0" w:color="F9E11E"/>
          <w:left w:val="single" w:sz="8" w:space="0" w:color="F9E11E"/>
          <w:bottom w:val="single" w:sz="8" w:space="0" w:color="F9E11E"/>
          <w:right w:val="single" w:sz="8" w:space="0" w:color="F9E11E"/>
        </w:tcBorders>
      </w:tcPr>
    </w:tblStylePr>
    <w:tblStylePr w:type="band1Horz">
      <w:tblPr/>
      <w:tcPr>
        <w:tcBorders>
          <w:top w:val="single" w:sz="8" w:space="0" w:color="F9E11E"/>
          <w:left w:val="single" w:sz="8" w:space="0" w:color="F9E11E"/>
          <w:bottom w:val="single" w:sz="8" w:space="0" w:color="F9E11E"/>
          <w:right w:val="single" w:sz="8" w:space="0" w:color="F9E11E"/>
        </w:tcBorders>
      </w:tcPr>
    </w:tblStylePr>
  </w:style>
  <w:style w:type="table" w:customStyle="1" w:styleId="Lichtelijst-accent61">
    <w:name w:val="Lichte lijst - accent 61"/>
    <w:basedOn w:val="Standaardtabel"/>
    <w:next w:val="Lichtelijst-accent6"/>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FFB612"/>
        <w:left w:val="single" w:sz="8" w:space="0" w:color="FFB612"/>
        <w:bottom w:val="single" w:sz="8" w:space="0" w:color="FFB612"/>
        <w:right w:val="single" w:sz="8" w:space="0" w:color="FFB612"/>
      </w:tblBorders>
    </w:tblPr>
    <w:tblStylePr w:type="firstRow">
      <w:pPr>
        <w:spacing w:before="0" w:after="0" w:line="240" w:lineRule="auto"/>
      </w:pPr>
      <w:rPr>
        <w:b/>
        <w:bCs/>
        <w:color w:val="FFFFFF"/>
      </w:rPr>
      <w:tblPr/>
      <w:tcPr>
        <w:shd w:val="clear" w:color="auto" w:fill="FFB612"/>
      </w:tcPr>
    </w:tblStylePr>
    <w:tblStylePr w:type="lastRow">
      <w:pPr>
        <w:spacing w:before="0" w:after="0" w:line="240" w:lineRule="auto"/>
      </w:pPr>
      <w:rPr>
        <w:b/>
        <w:bCs/>
      </w:rPr>
      <w:tblPr/>
      <w:tcPr>
        <w:tcBorders>
          <w:top w:val="double" w:sz="6" w:space="0" w:color="FFB612"/>
          <w:left w:val="single" w:sz="8" w:space="0" w:color="FFB612"/>
          <w:bottom w:val="single" w:sz="8" w:space="0" w:color="FFB612"/>
          <w:right w:val="single" w:sz="8" w:space="0" w:color="FFB612"/>
        </w:tcBorders>
      </w:tcPr>
    </w:tblStylePr>
    <w:tblStylePr w:type="firstCol">
      <w:rPr>
        <w:b/>
        <w:bCs/>
      </w:rPr>
    </w:tblStylePr>
    <w:tblStylePr w:type="lastCol">
      <w:rPr>
        <w:b/>
        <w:bCs/>
      </w:rPr>
    </w:tblStylePr>
    <w:tblStylePr w:type="band1Vert">
      <w:tblPr/>
      <w:tcPr>
        <w:tcBorders>
          <w:top w:val="single" w:sz="8" w:space="0" w:color="FFB612"/>
          <w:left w:val="single" w:sz="8" w:space="0" w:color="FFB612"/>
          <w:bottom w:val="single" w:sz="8" w:space="0" w:color="FFB612"/>
          <w:right w:val="single" w:sz="8" w:space="0" w:color="FFB612"/>
        </w:tcBorders>
      </w:tcPr>
    </w:tblStylePr>
    <w:tblStylePr w:type="band1Horz">
      <w:tblPr/>
      <w:tcPr>
        <w:tcBorders>
          <w:top w:val="single" w:sz="8" w:space="0" w:color="FFB612"/>
          <w:left w:val="single" w:sz="8" w:space="0" w:color="FFB612"/>
          <w:bottom w:val="single" w:sz="8" w:space="0" w:color="FFB612"/>
          <w:right w:val="single" w:sz="8" w:space="0" w:color="FFB612"/>
        </w:tcBorders>
      </w:tcPr>
    </w:tblStylePr>
  </w:style>
  <w:style w:type="table" w:customStyle="1" w:styleId="Lichtelijst-accent41">
    <w:name w:val="Lichte lijst - accent 41"/>
    <w:basedOn w:val="Standaardtabel"/>
    <w:next w:val="Lichtelijst-accent4"/>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8FCAE7"/>
        <w:left w:val="single" w:sz="8" w:space="0" w:color="8FCAE7"/>
        <w:bottom w:val="single" w:sz="8" w:space="0" w:color="8FCAE7"/>
        <w:right w:val="single" w:sz="8" w:space="0" w:color="8FCAE7"/>
      </w:tblBorders>
    </w:tblPr>
    <w:tblStylePr w:type="firstRow">
      <w:pPr>
        <w:spacing w:before="0" w:after="0" w:line="240" w:lineRule="auto"/>
      </w:pPr>
      <w:rPr>
        <w:b/>
        <w:bCs/>
        <w:color w:val="FFFFFF"/>
      </w:rPr>
      <w:tblPr/>
      <w:tcPr>
        <w:shd w:val="clear" w:color="auto" w:fill="8FCAE7"/>
      </w:tcPr>
    </w:tblStylePr>
    <w:tblStylePr w:type="lastRow">
      <w:pPr>
        <w:spacing w:before="0" w:after="0" w:line="240" w:lineRule="auto"/>
      </w:pPr>
      <w:rPr>
        <w:b/>
        <w:bCs/>
      </w:rPr>
      <w:tblPr/>
      <w:tcPr>
        <w:tcBorders>
          <w:top w:val="double" w:sz="6" w:space="0" w:color="8FCAE7"/>
          <w:left w:val="single" w:sz="8" w:space="0" w:color="8FCAE7"/>
          <w:bottom w:val="single" w:sz="8" w:space="0" w:color="8FCAE7"/>
          <w:right w:val="single" w:sz="8" w:space="0" w:color="8FCAE7"/>
        </w:tcBorders>
      </w:tcPr>
    </w:tblStylePr>
    <w:tblStylePr w:type="firstCol">
      <w:rPr>
        <w:b/>
        <w:bCs/>
      </w:rPr>
    </w:tblStylePr>
    <w:tblStylePr w:type="lastCol">
      <w:rPr>
        <w:b/>
        <w:bCs/>
      </w:rPr>
    </w:tblStylePr>
    <w:tblStylePr w:type="band1Vert">
      <w:tblPr/>
      <w:tcPr>
        <w:tcBorders>
          <w:top w:val="single" w:sz="8" w:space="0" w:color="8FCAE7"/>
          <w:left w:val="single" w:sz="8" w:space="0" w:color="8FCAE7"/>
          <w:bottom w:val="single" w:sz="8" w:space="0" w:color="8FCAE7"/>
          <w:right w:val="single" w:sz="8" w:space="0" w:color="8FCAE7"/>
        </w:tcBorders>
      </w:tcPr>
    </w:tblStylePr>
    <w:tblStylePr w:type="band1Horz">
      <w:tblPr/>
      <w:tcPr>
        <w:tcBorders>
          <w:top w:val="single" w:sz="8" w:space="0" w:color="8FCAE7"/>
          <w:left w:val="single" w:sz="8" w:space="0" w:color="8FCAE7"/>
          <w:bottom w:val="single" w:sz="8" w:space="0" w:color="8FCAE7"/>
          <w:right w:val="single" w:sz="8" w:space="0" w:color="8FCAE7"/>
        </w:tcBorders>
      </w:tcPr>
    </w:tblStylePr>
  </w:style>
  <w:style w:type="table" w:customStyle="1" w:styleId="Lichtelijst-accent21">
    <w:name w:val="Lichte lijst - accent 21"/>
    <w:basedOn w:val="Standaardtabel"/>
    <w:next w:val="Lichtelijst-accent2"/>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007BC7"/>
        <w:left w:val="single" w:sz="8" w:space="0" w:color="007BC7"/>
        <w:bottom w:val="single" w:sz="8" w:space="0" w:color="007BC7"/>
        <w:right w:val="single" w:sz="8" w:space="0" w:color="007BC7"/>
      </w:tblBorders>
    </w:tblPr>
    <w:tblStylePr w:type="firstRow">
      <w:pPr>
        <w:spacing w:before="0" w:after="0" w:line="240" w:lineRule="auto"/>
      </w:pPr>
      <w:rPr>
        <w:b/>
        <w:bCs/>
        <w:color w:val="FFFFFF"/>
      </w:rPr>
      <w:tblPr/>
      <w:tcPr>
        <w:shd w:val="clear" w:color="auto" w:fill="007BC7"/>
      </w:tcPr>
    </w:tblStylePr>
    <w:tblStylePr w:type="lastRow">
      <w:pPr>
        <w:spacing w:before="0" w:after="0" w:line="240" w:lineRule="auto"/>
      </w:pPr>
      <w:rPr>
        <w:b/>
        <w:bCs/>
      </w:rPr>
      <w:tblPr/>
      <w:tcPr>
        <w:tcBorders>
          <w:top w:val="double" w:sz="6" w:space="0" w:color="007BC7"/>
          <w:left w:val="single" w:sz="8" w:space="0" w:color="007BC7"/>
          <w:bottom w:val="single" w:sz="8" w:space="0" w:color="007BC7"/>
          <w:right w:val="single" w:sz="8" w:space="0" w:color="007BC7"/>
        </w:tcBorders>
      </w:tcPr>
    </w:tblStylePr>
    <w:tblStylePr w:type="firstCol">
      <w:rPr>
        <w:b/>
        <w:bCs/>
      </w:rPr>
    </w:tblStylePr>
    <w:tblStylePr w:type="lastCol">
      <w:rPr>
        <w:b/>
        <w:bCs/>
      </w:rPr>
    </w:tblStylePr>
    <w:tblStylePr w:type="band1Vert">
      <w:tblPr/>
      <w:tcPr>
        <w:tcBorders>
          <w:top w:val="single" w:sz="8" w:space="0" w:color="007BC7"/>
          <w:left w:val="single" w:sz="8" w:space="0" w:color="007BC7"/>
          <w:bottom w:val="single" w:sz="8" w:space="0" w:color="007BC7"/>
          <w:right w:val="single" w:sz="8" w:space="0" w:color="007BC7"/>
        </w:tcBorders>
      </w:tcPr>
    </w:tblStylePr>
    <w:tblStylePr w:type="band1Horz">
      <w:tblPr/>
      <w:tcPr>
        <w:tcBorders>
          <w:top w:val="single" w:sz="8" w:space="0" w:color="007BC7"/>
          <w:left w:val="single" w:sz="8" w:space="0" w:color="007BC7"/>
          <w:bottom w:val="single" w:sz="8" w:space="0" w:color="007BC7"/>
          <w:right w:val="single" w:sz="8" w:space="0" w:color="007BC7"/>
        </w:tcBorders>
      </w:tcPr>
    </w:tblStylePr>
  </w:style>
  <w:style w:type="table" w:customStyle="1" w:styleId="Lichtelijst-accent31">
    <w:name w:val="Lichte lijst - accent 31"/>
    <w:basedOn w:val="Standaardtabel"/>
    <w:next w:val="Lichtelijst-accent3"/>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D52B1E"/>
        <w:left w:val="single" w:sz="8" w:space="0" w:color="D52B1E"/>
        <w:bottom w:val="single" w:sz="8" w:space="0" w:color="D52B1E"/>
        <w:right w:val="single" w:sz="8" w:space="0" w:color="D52B1E"/>
      </w:tblBorders>
    </w:tblPr>
    <w:tblStylePr w:type="firstRow">
      <w:pPr>
        <w:spacing w:before="0" w:after="0" w:line="240" w:lineRule="auto"/>
      </w:pPr>
      <w:rPr>
        <w:b/>
        <w:bCs/>
        <w:color w:val="FFFFFF"/>
      </w:rPr>
      <w:tblPr/>
      <w:tcPr>
        <w:shd w:val="clear" w:color="auto" w:fill="D52B1E"/>
      </w:tcPr>
    </w:tblStylePr>
    <w:tblStylePr w:type="lastRow">
      <w:pPr>
        <w:spacing w:before="0" w:after="0" w:line="240" w:lineRule="auto"/>
      </w:pPr>
      <w:rPr>
        <w:b/>
        <w:bCs/>
      </w:rPr>
      <w:tblPr/>
      <w:tcPr>
        <w:tcBorders>
          <w:top w:val="double" w:sz="6" w:space="0" w:color="D52B1E"/>
          <w:left w:val="single" w:sz="8" w:space="0" w:color="D52B1E"/>
          <w:bottom w:val="single" w:sz="8" w:space="0" w:color="D52B1E"/>
          <w:right w:val="single" w:sz="8" w:space="0" w:color="D52B1E"/>
        </w:tcBorders>
      </w:tcPr>
    </w:tblStylePr>
    <w:tblStylePr w:type="firstCol">
      <w:rPr>
        <w:b/>
        <w:bCs/>
      </w:rPr>
    </w:tblStylePr>
    <w:tblStylePr w:type="lastCol">
      <w:rPr>
        <w:b/>
        <w:bCs/>
      </w:rPr>
    </w:tblStylePr>
    <w:tblStylePr w:type="band1Vert">
      <w:tblPr/>
      <w:tcPr>
        <w:tcBorders>
          <w:top w:val="single" w:sz="8" w:space="0" w:color="D52B1E"/>
          <w:left w:val="single" w:sz="8" w:space="0" w:color="D52B1E"/>
          <w:bottom w:val="single" w:sz="8" w:space="0" w:color="D52B1E"/>
          <w:right w:val="single" w:sz="8" w:space="0" w:color="D52B1E"/>
        </w:tcBorders>
      </w:tcPr>
    </w:tblStylePr>
    <w:tblStylePr w:type="band1Horz">
      <w:tblPr/>
      <w:tcPr>
        <w:tcBorders>
          <w:top w:val="single" w:sz="8" w:space="0" w:color="D52B1E"/>
          <w:left w:val="single" w:sz="8" w:space="0" w:color="D52B1E"/>
          <w:bottom w:val="single" w:sz="8" w:space="0" w:color="D52B1E"/>
          <w:right w:val="single" w:sz="8" w:space="0" w:color="D52B1E"/>
        </w:tcBorders>
      </w:tcPr>
    </w:tblStylePr>
  </w:style>
  <w:style w:type="table" w:styleId="Lichtelijst-accent1">
    <w:name w:val="Light List Accent 1"/>
    <w:basedOn w:val="Standaardtabel"/>
    <w:uiPriority w:val="61"/>
    <w:rsid w:val="000C5B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6">
    <w:name w:val="Light List Accent 6"/>
    <w:basedOn w:val="Standaardtabel"/>
    <w:uiPriority w:val="61"/>
    <w:rsid w:val="000C5B8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elijst-accent4">
    <w:name w:val="Light List Accent 4"/>
    <w:basedOn w:val="Standaardtabel"/>
    <w:uiPriority w:val="61"/>
    <w:rsid w:val="000C5B8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2">
    <w:name w:val="Light List Accent 2"/>
    <w:basedOn w:val="Standaardtabel"/>
    <w:uiPriority w:val="61"/>
    <w:rsid w:val="000C5B8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0C5B8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jstalinea">
    <w:name w:val="List Paragraph"/>
    <w:basedOn w:val="Standaard"/>
    <w:uiPriority w:val="34"/>
    <w:qFormat/>
    <w:rsid w:val="000C5B8E"/>
    <w:pPr>
      <w:ind w:left="720"/>
      <w:contextualSpacing/>
    </w:pPr>
    <w:rPr>
      <w:rFonts w:cs="Mangal"/>
    </w:rPr>
  </w:style>
  <w:style w:type="character" w:customStyle="1" w:styleId="Kop1Char">
    <w:name w:val="Kop 1 Char"/>
    <w:basedOn w:val="Standaardalinea-lettertype"/>
    <w:link w:val="Kop1"/>
    <w:uiPriority w:val="9"/>
    <w:rsid w:val="00161A90"/>
    <w:rPr>
      <w:rFonts w:asciiTheme="majorHAnsi" w:eastAsiaTheme="majorEastAsia" w:hAnsiTheme="majorHAnsi" w:cs="Mangal"/>
      <w:b/>
      <w:bCs/>
      <w:color w:val="365F91" w:themeColor="accent1" w:themeShade="BF"/>
      <w:sz w:val="28"/>
      <w:szCs w:val="25"/>
    </w:rPr>
  </w:style>
  <w:style w:type="paragraph" w:styleId="Kopvaninhoudsopgave">
    <w:name w:val="TOC Heading"/>
    <w:basedOn w:val="Kop1"/>
    <w:next w:val="Standaard"/>
    <w:uiPriority w:val="39"/>
    <w:unhideWhenUsed/>
    <w:qFormat/>
    <w:rsid w:val="00161A90"/>
    <w:pPr>
      <w:widowControl/>
      <w:suppressAutoHyphens w:val="0"/>
      <w:autoSpaceDN/>
      <w:spacing w:line="276" w:lineRule="auto"/>
      <w:textAlignment w:val="auto"/>
      <w:outlineLvl w:val="9"/>
    </w:pPr>
    <w:rPr>
      <w:rFonts w:cstheme="majorBidi"/>
      <w:kern w:val="0"/>
      <w:szCs w:val="28"/>
      <w:lang w:val="en-US" w:eastAsia="en-US" w:bidi="ar-SA"/>
    </w:rPr>
  </w:style>
  <w:style w:type="paragraph" w:styleId="Inhopg1">
    <w:name w:val="toc 1"/>
    <w:basedOn w:val="Standaard"/>
    <w:next w:val="Standaard"/>
    <w:autoRedefine/>
    <w:uiPriority w:val="39"/>
    <w:unhideWhenUsed/>
    <w:rsid w:val="00161A90"/>
    <w:pPr>
      <w:spacing w:after="100"/>
    </w:pPr>
    <w:rPr>
      <w:rFonts w:cs="Mangal"/>
    </w:rPr>
  </w:style>
  <w:style w:type="character" w:styleId="Hyperlink">
    <w:name w:val="Hyperlink"/>
    <w:basedOn w:val="Standaardalinea-lettertype"/>
    <w:uiPriority w:val="99"/>
    <w:unhideWhenUsed/>
    <w:rsid w:val="00161A90"/>
    <w:rPr>
      <w:color w:val="0000FF" w:themeColor="hyperlink"/>
      <w:u w:val="single"/>
    </w:rPr>
  </w:style>
  <w:style w:type="character" w:customStyle="1" w:styleId="Kop2Char">
    <w:name w:val="Kop 2 Char"/>
    <w:basedOn w:val="Standaardalinea-lettertype"/>
    <w:link w:val="Kop2"/>
    <w:uiPriority w:val="9"/>
    <w:rsid w:val="007412DD"/>
    <w:rPr>
      <w:rFonts w:asciiTheme="majorHAnsi" w:eastAsiaTheme="majorEastAsia" w:hAnsiTheme="majorHAnsi" w:cs="Mangal"/>
      <w:b/>
      <w:bCs/>
      <w:color w:val="4F81BD" w:themeColor="accent1"/>
      <w:sz w:val="26"/>
      <w:szCs w:val="23"/>
    </w:rPr>
  </w:style>
  <w:style w:type="paragraph" w:styleId="Normaalweb">
    <w:name w:val="Normal (Web)"/>
    <w:basedOn w:val="Standaard"/>
    <w:uiPriority w:val="99"/>
    <w:semiHidden/>
    <w:unhideWhenUsed/>
    <w:rsid w:val="00B631D6"/>
    <w:pPr>
      <w:widowControl/>
      <w:suppressAutoHyphens w:val="0"/>
      <w:autoSpaceDN/>
      <w:spacing w:before="100" w:beforeAutospacing="1" w:after="100" w:afterAutospacing="1" w:line="240" w:lineRule="auto"/>
      <w:textAlignment w:val="auto"/>
    </w:pPr>
    <w:rPr>
      <w:rFonts w:ascii="Times New Roman" w:eastAsiaTheme="minorEastAsia" w:hAnsi="Times New Roman" w:cs="Times New Roman"/>
      <w:kern w:val="0"/>
      <w:sz w:val="24"/>
      <w:lang w:val="en-US" w:eastAsia="en-US" w:bidi="ar-SA"/>
    </w:rPr>
  </w:style>
  <w:style w:type="character" w:customStyle="1" w:styleId="Kop3Char">
    <w:name w:val="Kop 3 Char"/>
    <w:basedOn w:val="Standaardalinea-lettertype"/>
    <w:link w:val="Kop3"/>
    <w:uiPriority w:val="9"/>
    <w:semiHidden/>
    <w:rsid w:val="003826EB"/>
    <w:rPr>
      <w:rFonts w:asciiTheme="majorHAnsi" w:eastAsiaTheme="majorEastAsia" w:hAnsiTheme="majorHAnsi" w:cs="Mangal"/>
      <w:b/>
      <w:bCs/>
      <w:color w:val="4F81BD" w:themeColor="accent1"/>
      <w:sz w:val="18"/>
    </w:rPr>
  </w:style>
  <w:style w:type="paragraph" w:styleId="Inhopg2">
    <w:name w:val="toc 2"/>
    <w:basedOn w:val="Standaard"/>
    <w:next w:val="Standaard"/>
    <w:autoRedefine/>
    <w:uiPriority w:val="39"/>
    <w:unhideWhenUsed/>
    <w:rsid w:val="00772071"/>
    <w:pPr>
      <w:spacing w:after="100"/>
      <w:ind w:left="180"/>
    </w:pPr>
    <w:rPr>
      <w:rFonts w:cs="Man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Lohit Hindi"/>
        <w:kern w:val="3"/>
        <w:sz w:val="24"/>
        <w:szCs w:val="24"/>
        <w:lang w:val="nl-N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pPr>
      <w:spacing w:line="240" w:lineRule="exact"/>
    </w:pPr>
    <w:rPr>
      <w:rFonts w:ascii="Verdana" w:hAnsi="Verdana"/>
      <w:sz w:val="18"/>
    </w:rPr>
  </w:style>
  <w:style w:type="paragraph" w:styleId="Kop1">
    <w:name w:val="heading 1"/>
    <w:basedOn w:val="Standaard"/>
    <w:next w:val="Standaard"/>
    <w:link w:val="Kop1Char"/>
    <w:uiPriority w:val="9"/>
    <w:qFormat/>
    <w:rsid w:val="00161A90"/>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Kop2">
    <w:name w:val="heading 2"/>
    <w:basedOn w:val="Standaard"/>
    <w:next w:val="Standaard"/>
    <w:link w:val="Kop2Char"/>
    <w:uiPriority w:val="9"/>
    <w:unhideWhenUsed/>
    <w:qFormat/>
    <w:rsid w:val="007412DD"/>
    <w:pPr>
      <w:keepNext/>
      <w:keepLines/>
      <w:spacing w:before="200"/>
      <w:outlineLvl w:val="1"/>
    </w:pPr>
    <w:rPr>
      <w:rFonts w:asciiTheme="majorHAnsi" w:eastAsiaTheme="majorEastAsia" w:hAnsiTheme="majorHAnsi" w:cs="Mangal"/>
      <w:b/>
      <w:bCs/>
      <w:color w:val="4F81BD" w:themeColor="accent1"/>
      <w:sz w:val="26"/>
      <w:szCs w:val="23"/>
    </w:rPr>
  </w:style>
  <w:style w:type="paragraph" w:styleId="Kop3">
    <w:name w:val="heading 3"/>
    <w:basedOn w:val="Standaard"/>
    <w:next w:val="Standaard"/>
    <w:link w:val="Kop3Char"/>
    <w:uiPriority w:val="9"/>
    <w:semiHidden/>
    <w:unhideWhenUsed/>
    <w:qFormat/>
    <w:rsid w:val="003826EB"/>
    <w:pPr>
      <w:keepNext/>
      <w:keepLines/>
      <w:spacing w:before="200"/>
      <w:outlineLvl w:val="2"/>
    </w:pPr>
    <w:rPr>
      <w:rFonts w:asciiTheme="majorHAnsi" w:eastAsiaTheme="majorEastAsia" w:hAnsiTheme="majorHAnsi" w:cs="Mangal"/>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Textbody"/>
    <w:uiPriority w:val="1"/>
    <w:pPr>
      <w:keepNext/>
      <w:spacing w:before="240" w:after="120"/>
    </w:pPr>
    <w:rPr>
      <w:rFonts w:ascii="Arial" w:hAnsi="Arial"/>
      <w:sz w:val="28"/>
      <w:szCs w:val="28"/>
    </w:rPr>
  </w:style>
  <w:style w:type="paragraph" w:customStyle="1" w:styleId="Textbody">
    <w:name w:val="Text body"/>
    <w:basedOn w:val="Standaard"/>
    <w:uiPriority w:val="1"/>
    <w:pPr>
      <w:spacing w:after="120"/>
    </w:pPr>
  </w:style>
  <w:style w:type="paragraph" w:styleId="Lijst">
    <w:name w:val="List"/>
    <w:basedOn w:val="Textbody"/>
    <w:uiPriority w:val="1"/>
  </w:style>
  <w:style w:type="paragraph" w:customStyle="1" w:styleId="Caption1">
    <w:name w:val="Caption1"/>
    <w:basedOn w:val="Standaard"/>
    <w:uiPriority w:val="1"/>
    <w:pPr>
      <w:suppressLineNumbers/>
      <w:spacing w:before="120" w:after="120"/>
    </w:pPr>
    <w:rPr>
      <w:i/>
      <w:iCs/>
      <w:sz w:val="24"/>
    </w:rPr>
  </w:style>
  <w:style w:type="paragraph" w:customStyle="1" w:styleId="Index">
    <w:name w:val="Index"/>
    <w:basedOn w:val="Standaard"/>
    <w:uiPriority w:val="1"/>
    <w:pPr>
      <w:suppressLineNumbers/>
    </w:pPr>
  </w:style>
  <w:style w:type="paragraph" w:customStyle="1" w:styleId="Heading11">
    <w:name w:val="Heading 11"/>
    <w:basedOn w:val="Heading"/>
    <w:next w:val="Textbody"/>
    <w:uiPriority w:val="1"/>
    <w:pPr>
      <w:pageBreakBefore/>
      <w:spacing w:before="340" w:after="170"/>
      <w:ind w:left="-850"/>
    </w:pPr>
    <w:rPr>
      <w:b/>
      <w:bCs/>
      <w:sz w:val="40"/>
    </w:rPr>
  </w:style>
  <w:style w:type="paragraph" w:customStyle="1" w:styleId="Heading21">
    <w:name w:val="Heading 21"/>
    <w:basedOn w:val="Heading"/>
    <w:next w:val="Textbody"/>
    <w:uiPriority w:val="1"/>
    <w:pPr>
      <w:spacing w:before="340" w:after="170"/>
      <w:ind w:left="-850"/>
    </w:pPr>
    <w:rPr>
      <w:b/>
      <w:bCs/>
      <w:i/>
      <w:iCs/>
      <w:sz w:val="32"/>
    </w:rPr>
  </w:style>
  <w:style w:type="paragraph" w:customStyle="1" w:styleId="Heading31">
    <w:name w:val="Heading 31"/>
    <w:basedOn w:val="Heading"/>
    <w:next w:val="Textbody"/>
    <w:uiPriority w:val="1"/>
    <w:pPr>
      <w:spacing w:before="340" w:after="170"/>
      <w:ind w:left="-850"/>
    </w:pPr>
    <w:rPr>
      <w:b/>
      <w:bCs/>
    </w:rPr>
  </w:style>
  <w:style w:type="paragraph" w:styleId="Titel">
    <w:name w:val="Title"/>
    <w:basedOn w:val="Heading"/>
    <w:next w:val="Ondertitel"/>
    <w:uiPriority w:val="1"/>
    <w:rPr>
      <w:b/>
      <w:bCs/>
      <w:sz w:val="48"/>
      <w:szCs w:val="36"/>
    </w:rPr>
  </w:style>
  <w:style w:type="paragraph" w:styleId="Ondertitel">
    <w:name w:val="Subtitle"/>
    <w:basedOn w:val="Heading"/>
    <w:next w:val="Textbody"/>
    <w:uiPriority w:val="1"/>
    <w:pPr>
      <w:jc w:val="center"/>
    </w:pPr>
    <w:rPr>
      <w:i/>
      <w:iCs/>
    </w:rPr>
  </w:style>
  <w:style w:type="paragraph" w:customStyle="1" w:styleId="ContentsHeading">
    <w:name w:val="Contents Heading"/>
    <w:basedOn w:val="Heading"/>
    <w:uiPriority w:val="1"/>
    <w:pPr>
      <w:suppressLineNumbers/>
    </w:pPr>
    <w:rPr>
      <w:b/>
      <w:bCs/>
      <w:sz w:val="36"/>
      <w:szCs w:val="32"/>
    </w:rPr>
  </w:style>
  <w:style w:type="paragraph" w:customStyle="1" w:styleId="Contents1">
    <w:name w:val="Contents 1"/>
    <w:basedOn w:val="Index"/>
    <w:uiPriority w:val="1"/>
    <w:pPr>
      <w:tabs>
        <w:tab w:val="right" w:leader="dot" w:pos="9637"/>
      </w:tabs>
      <w:spacing w:before="170"/>
    </w:pPr>
    <w:rPr>
      <w:sz w:val="26"/>
    </w:rPr>
  </w:style>
  <w:style w:type="paragraph" w:customStyle="1" w:styleId="Contents2">
    <w:name w:val="Contents 2"/>
    <w:basedOn w:val="Index"/>
    <w:uiPriority w:val="1"/>
    <w:pPr>
      <w:tabs>
        <w:tab w:val="right" w:leader="dot" w:pos="9637"/>
      </w:tabs>
      <w:spacing w:before="57"/>
      <w:ind w:left="283"/>
    </w:pPr>
  </w:style>
  <w:style w:type="paragraph" w:customStyle="1" w:styleId="Contents3">
    <w:name w:val="Contents 3"/>
    <w:basedOn w:val="Index"/>
    <w:uiPriority w:val="1"/>
    <w:pPr>
      <w:tabs>
        <w:tab w:val="right" w:leader="dot" w:pos="9921"/>
      </w:tabs>
      <w:ind w:left="850"/>
    </w:pPr>
  </w:style>
  <w:style w:type="paragraph" w:customStyle="1" w:styleId="TableContents">
    <w:name w:val="Table Contents"/>
    <w:basedOn w:val="Standaard"/>
    <w:uiPriority w:val="1"/>
    <w:pPr>
      <w:suppressLineNumbers/>
    </w:pPr>
  </w:style>
  <w:style w:type="paragraph" w:customStyle="1" w:styleId="Huisstijl-Retouradres">
    <w:name w:val="Huisstijl - Retouradres"/>
    <w:basedOn w:val="Standaard"/>
    <w:next w:val="Standaard"/>
    <w:uiPriority w:val="1"/>
    <w:pPr>
      <w:spacing w:line="180" w:lineRule="exact"/>
    </w:pPr>
    <w:rPr>
      <w:sz w:val="13"/>
    </w:rPr>
  </w:style>
  <w:style w:type="paragraph" w:customStyle="1" w:styleId="Huisstijl-Rubricering">
    <w:name w:val="Huisstijl - Rubricering"/>
    <w:basedOn w:val="Standaard"/>
    <w:next w:val="Standaard"/>
    <w:uiPriority w:val="1"/>
    <w:pPr>
      <w:spacing w:line="180" w:lineRule="exact"/>
    </w:pPr>
    <w:rPr>
      <w:b/>
      <w:caps/>
      <w:sz w:val="13"/>
    </w:rPr>
  </w:style>
  <w:style w:type="paragraph" w:customStyle="1" w:styleId="Huisstijl-Toezendgegevens">
    <w:name w:val="Huisstijl - Toezendgegevens"/>
    <w:basedOn w:val="Standaard"/>
    <w:uiPriority w:val="1"/>
  </w:style>
  <w:style w:type="paragraph" w:customStyle="1" w:styleId="Huisstijl-Datumenbetreft">
    <w:name w:val="Huisstijl - Datum en betreft"/>
    <w:basedOn w:val="Standaard"/>
    <w:uiPriority w:val="1"/>
    <w:pPr>
      <w:tabs>
        <w:tab w:val="left" w:pos="1117"/>
      </w:tabs>
    </w:pPr>
  </w:style>
  <w:style w:type="paragraph" w:customStyle="1" w:styleId="Huisstijl-Aanhef">
    <w:name w:val="Huisstijl - Aanhef"/>
    <w:basedOn w:val="Standaard"/>
    <w:uiPriority w:val="1"/>
    <w:pPr>
      <w:spacing w:before="20" w:after="240"/>
    </w:pPr>
    <w:rPr>
      <w:b/>
    </w:rPr>
  </w:style>
  <w:style w:type="paragraph" w:customStyle="1" w:styleId="Huisstijl-Slotzin">
    <w:name w:val="Huisstijl - Slotzin"/>
    <w:basedOn w:val="Standaard"/>
    <w:next w:val="Huisstijl-Ondertekening"/>
    <w:uiPriority w:val="1"/>
    <w:pPr>
      <w:spacing w:before="240"/>
    </w:pPr>
  </w:style>
  <w:style w:type="paragraph" w:customStyle="1" w:styleId="Header1">
    <w:name w:val="Header1"/>
    <w:basedOn w:val="Standaard"/>
    <w:uiPriority w:val="1"/>
    <w:pPr>
      <w:suppressLineNumbers/>
      <w:tabs>
        <w:tab w:val="center" w:pos="3742"/>
        <w:tab w:val="right" w:pos="7484"/>
      </w:tabs>
    </w:pPr>
  </w:style>
  <w:style w:type="paragraph" w:customStyle="1" w:styleId="Framecontents">
    <w:name w:val="Frame contents"/>
    <w:basedOn w:val="Textbody"/>
    <w:uiPriority w:val="1"/>
  </w:style>
  <w:style w:type="paragraph" w:customStyle="1" w:styleId="Huisstijl-Afzendgegevenskop">
    <w:name w:val="Huisstijl - Afzendgegevens kop"/>
    <w:basedOn w:val="Standaard"/>
    <w:uiPriority w:val="1"/>
    <w:pPr>
      <w:spacing w:line="180" w:lineRule="exact"/>
    </w:pPr>
    <w:rPr>
      <w:b/>
      <w:sz w:val="13"/>
    </w:rPr>
  </w:style>
  <w:style w:type="paragraph" w:customStyle="1" w:styleId="Huisstijl-Afzendgegevens">
    <w:name w:val="Huisstijl - Afzendgegevens"/>
    <w:basedOn w:val="Standaard"/>
    <w:uiPriority w:val="1"/>
    <w:pPr>
      <w:tabs>
        <w:tab w:val="left" w:pos="170"/>
      </w:tabs>
      <w:spacing w:line="180" w:lineRule="exact"/>
    </w:pPr>
    <w:rPr>
      <w:sz w:val="13"/>
    </w:rPr>
  </w:style>
  <w:style w:type="paragraph" w:customStyle="1" w:styleId="Huisstijl-AfzendgegevensW1">
    <w:name w:val="Huisstijl - Afzendgegevens W1"/>
    <w:basedOn w:val="Huisstijl-Afzendgegevens"/>
    <w:uiPriority w:val="1"/>
    <w:pPr>
      <w:spacing w:before="90"/>
    </w:pPr>
  </w:style>
  <w:style w:type="paragraph" w:customStyle="1" w:styleId="Huisstijl-ReferentiegegevenskopW1">
    <w:name w:val="Huisstijl - Referentiegegevens kop W1"/>
    <w:basedOn w:val="Standaard"/>
    <w:next w:val="Huisstijl-Referentiegegevens"/>
    <w:uiPriority w:val="1"/>
    <w:pPr>
      <w:spacing w:before="90" w:line="180" w:lineRule="exact"/>
    </w:pPr>
    <w:rPr>
      <w:b/>
      <w:sz w:val="13"/>
    </w:rPr>
  </w:style>
  <w:style w:type="paragraph" w:customStyle="1" w:styleId="Huisstijl-Referentiegegevens">
    <w:name w:val="Huisstijl - Referentiegegevens"/>
    <w:basedOn w:val="Standaard"/>
    <w:uiPriority w:val="1"/>
    <w:pPr>
      <w:spacing w:line="180" w:lineRule="exact"/>
    </w:pPr>
    <w:rPr>
      <w:sz w:val="13"/>
    </w:rPr>
  </w:style>
  <w:style w:type="paragraph" w:customStyle="1" w:styleId="Huisstijl-ReferentiegegevenskopW2">
    <w:name w:val="Huisstijl - Referentiegegevens kop W2"/>
    <w:basedOn w:val="Standaard"/>
    <w:next w:val="Huisstijl-Referentiegegevens"/>
    <w:uiPriority w:val="1"/>
    <w:pPr>
      <w:spacing w:before="270" w:line="180" w:lineRule="exact"/>
    </w:pPr>
    <w:rPr>
      <w:b/>
      <w:sz w:val="13"/>
    </w:rPr>
  </w:style>
  <w:style w:type="paragraph" w:customStyle="1" w:styleId="Huisstijl-Algemenevoorwaarden">
    <w:name w:val="Huisstijl - Algemene voorwaarden"/>
    <w:basedOn w:val="Standaard"/>
    <w:uiPriority w:val="1"/>
    <w:pPr>
      <w:spacing w:before="90" w:line="180" w:lineRule="exact"/>
    </w:pPr>
    <w:rPr>
      <w:i/>
      <w:sz w:val="13"/>
    </w:rPr>
  </w:style>
  <w:style w:type="paragraph" w:customStyle="1" w:styleId="Huisstijl-Ondertekening">
    <w:name w:val="Huisstijl - Ondertekening"/>
    <w:basedOn w:val="Standaard"/>
    <w:next w:val="Huisstijl-Ondertekeningvervolg"/>
    <w:uiPriority w:val="1"/>
  </w:style>
  <w:style w:type="paragraph" w:customStyle="1" w:styleId="Huisstijl-Ondertekeningvervolg">
    <w:name w:val="Huisstijl - Ondertekening vervolg"/>
    <w:basedOn w:val="Huisstijl-Ondertekening"/>
    <w:uiPriority w:val="1"/>
    <w:rPr>
      <w:i/>
    </w:rPr>
  </w:style>
  <w:style w:type="paragraph" w:customStyle="1" w:styleId="Footer1">
    <w:name w:val="Footer1"/>
    <w:basedOn w:val="Standaard"/>
    <w:uiPriority w:val="1"/>
    <w:pPr>
      <w:suppressLineNumbers/>
      <w:tabs>
        <w:tab w:val="center" w:pos="3742"/>
        <w:tab w:val="right" w:pos="7484"/>
      </w:tabs>
    </w:pPr>
  </w:style>
  <w:style w:type="paragraph" w:customStyle="1" w:styleId="Huisstijl-Paginanummer">
    <w:name w:val="Huisstijl - Paginanummer"/>
    <w:basedOn w:val="Standaard"/>
    <w:uiPriority w:val="1"/>
    <w:pPr>
      <w:spacing w:line="240" w:lineRule="auto"/>
    </w:pPr>
    <w:rPr>
      <w:sz w:val="13"/>
    </w:rPr>
  </w:style>
  <w:style w:type="character" w:customStyle="1" w:styleId="Placeholder">
    <w:name w:val="Placeholder"/>
    <w:uiPriority w:val="1"/>
    <w:rPr>
      <w:smallCaps/>
      <w:color w:val="008080"/>
      <w:u w:val="dotted"/>
    </w:rPr>
  </w:style>
  <w:style w:type="character" w:customStyle="1" w:styleId="NumberingSymbols">
    <w:name w:val="Numbering Symbols"/>
    <w:uiPriority w:val="1"/>
    <w:rPr>
      <w:rFonts w:ascii="Verdana" w:hAnsi="Verdana"/>
      <w:sz w:val="18"/>
    </w:rPr>
  </w:style>
  <w:style w:type="character" w:customStyle="1" w:styleId="BulletSymbols">
    <w:name w:val="Bullet Symbols"/>
    <w:uiPriority w:val="1"/>
    <w:rPr>
      <w:rFonts w:ascii="Verdana" w:eastAsia="OpenSymbol" w:hAnsi="Verdana" w:cs="OpenSymbol"/>
      <w:sz w:val="26"/>
    </w:rPr>
  </w:style>
  <w:style w:type="character" w:customStyle="1" w:styleId="Huisstijl-Aankruisvakken">
    <w:name w:val="Huisstijl - Aankruisvakken"/>
    <w:uiPriority w:val="1"/>
    <w:rPr>
      <w:rFonts w:ascii="Verdana" w:hAnsi="Verdana"/>
      <w:sz w:val="26"/>
    </w:rPr>
  </w:style>
  <w:style w:type="paragraph" w:styleId="Koptekst">
    <w:name w:val="header"/>
    <w:basedOn w:val="Standaard"/>
    <w:link w:val="KoptekstChar"/>
    <w:uiPriority w:val="99"/>
    <w:unhideWhenUsed/>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Pr>
      <w:rFonts w:cs="Mangal"/>
      <w:szCs w:val="21"/>
    </w:rPr>
  </w:style>
  <w:style w:type="paragraph" w:styleId="Voettekst">
    <w:name w:val="footer"/>
    <w:basedOn w:val="Standaard"/>
    <w:link w:val="VoettekstChar"/>
    <w:uiPriority w:val="99"/>
    <w:unhideWhenUsed/>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Pr>
      <w:rFonts w:cs="Mangal"/>
      <w:szCs w:val="21"/>
    </w:rPr>
  </w:style>
  <w:style w:type="paragraph" w:styleId="Ballontekst">
    <w:name w:val="Balloon Text"/>
    <w:basedOn w:val="Standaard"/>
    <w:link w:val="BallontekstChar"/>
    <w:uiPriority w:val="99"/>
    <w:semiHidden/>
    <w:unhideWhenUsed/>
    <w:rPr>
      <w:rFonts w:ascii="Tahoma" w:hAnsi="Tahoma" w:cs="Mangal"/>
      <w:sz w:val="16"/>
      <w:szCs w:val="14"/>
    </w:rPr>
  </w:style>
  <w:style w:type="character" w:customStyle="1" w:styleId="BallontekstChar">
    <w:name w:val="Ballontekst Char"/>
    <w:basedOn w:val="Standaardalinea-lettertype"/>
    <w:link w:val="Ballontekst"/>
    <w:uiPriority w:val="99"/>
    <w:semiHidden/>
    <w:rPr>
      <w:rFonts w:ascii="Tahoma" w:hAnsi="Tahoma" w:cs="Mangal"/>
      <w:sz w:val="16"/>
      <w:szCs w:val="14"/>
    </w:rPr>
  </w:style>
  <w:style w:type="paragraph" w:customStyle="1" w:styleId="Huisstijl-AfzendgegevenskopW1">
    <w:name w:val="Huisstijl - Afzendgegevens kop W1"/>
    <w:basedOn w:val="Huisstijl-Afzendgegevenskop"/>
    <w:uiPriority w:val="1"/>
    <w:qFormat/>
    <w:pPr>
      <w:spacing w:before="90"/>
    </w:pPr>
  </w:style>
  <w:style w:type="paragraph" w:customStyle="1" w:styleId="Huisstijl-AfzendgegevensC">
    <w:name w:val="Huisstijl - Afzendgegevens C"/>
    <w:basedOn w:val="Huisstijl-Afzendgegevens"/>
    <w:uiPriority w:val="1"/>
    <w:qFormat/>
    <w:rPr>
      <w:i/>
    </w:rPr>
  </w:style>
  <w:style w:type="paragraph" w:customStyle="1" w:styleId="Huisstijl-AfzendgegevensMdtn">
    <w:name w:val="Huisstijl - Afzendgegevens Mdtn"/>
    <w:basedOn w:val="Huisstijl-Afzendgegevens"/>
    <w:uiPriority w:val="1"/>
    <w:qFormat/>
    <w:pPr>
      <w:tabs>
        <w:tab w:val="clear" w:pos="170"/>
        <w:tab w:val="left" w:pos="482"/>
      </w:tabs>
    </w:pPr>
  </w:style>
  <w:style w:type="paragraph" w:customStyle="1" w:styleId="Huisstijl-Ondertekeningvervolgtitel">
    <w:name w:val="Huisstijl - Ondertekening vervolg titel"/>
    <w:basedOn w:val="Huisstijl-Ondertekeningvervolg"/>
    <w:uiPriority w:val="1"/>
    <w:qFormat/>
    <w:rPr>
      <w:i w:val="0"/>
      <w:noProof/>
    </w:rPr>
  </w:style>
  <w:style w:type="table" w:styleId="Tabelraster">
    <w:name w:val="Table Grid"/>
    <w:basedOn w:val="Standaardtabe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ardalinea-lettertype"/>
    <w:uiPriority w:val="1"/>
  </w:style>
  <w:style w:type="paragraph" w:styleId="HTML-voorafopgemaakt">
    <w:name w:val="HTML Preformatted"/>
    <w:basedOn w:val="Standaard"/>
    <w:link w:val="HTML-voorafopgemaaktChar"/>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nl-NL" w:bidi="ar-SA"/>
    </w:rPr>
  </w:style>
  <w:style w:type="character" w:customStyle="1" w:styleId="HTML-voorafopgemaaktChar">
    <w:name w:val="HTML - vooraf opgemaakt Char"/>
    <w:basedOn w:val="Standaardalinea-lettertype"/>
    <w:link w:val="HTML-voorafopgemaakt"/>
    <w:uiPriority w:val="99"/>
    <w:semiHidden/>
    <w:rPr>
      <w:rFonts w:ascii="Courier New" w:eastAsia="Times New Roman" w:hAnsi="Courier New" w:cs="Courier New"/>
      <w:kern w:val="0"/>
      <w:sz w:val="20"/>
      <w:szCs w:val="20"/>
      <w:lang w:val="nl-NL" w:eastAsia="nl-NL" w:bidi="ar-SA"/>
    </w:rPr>
  </w:style>
  <w:style w:type="character" w:styleId="Tekstvantijdelijkeaanduiding">
    <w:name w:val="Placeholder Text"/>
    <w:basedOn w:val="Standaardalinea-lettertype"/>
    <w:uiPriority w:val="99"/>
    <w:semiHidden/>
    <w:rPr>
      <w:color w:val="808080"/>
    </w:rPr>
  </w:style>
  <w:style w:type="paragraph" w:customStyle="1" w:styleId="Staatssecretaris-groot">
    <w:name w:val="Staatssecretaris - groot"/>
    <w:basedOn w:val="Standaard"/>
    <w:uiPriority w:val="1"/>
    <w:qFormat/>
    <w:pPr>
      <w:spacing w:line="360" w:lineRule="auto"/>
    </w:pPr>
    <w:rPr>
      <w:sz w:val="40"/>
    </w:rPr>
  </w:style>
  <w:style w:type="character" w:customStyle="1" w:styleId="Huisstijl-Rubriceringteken">
    <w:name w:val="Huisstijl - Rubricering (teken)"/>
    <w:basedOn w:val="Standaardalinea-lettertype"/>
    <w:uiPriority w:val="1"/>
    <w:qFormat/>
    <w:rPr>
      <w:rFonts w:ascii="Verdana" w:hAnsi="Verdana"/>
      <w:b/>
      <w:caps/>
      <w:sz w:val="13"/>
      <w:lang w:val="nl-NL"/>
    </w:rPr>
  </w:style>
  <w:style w:type="paragraph" w:customStyle="1" w:styleId="OpsommingenRWS">
    <w:name w:val="Opsommingen RWS"/>
    <w:basedOn w:val="Standaard"/>
    <w:qFormat/>
    <w:pPr>
      <w:numPr>
        <w:numId w:val="2"/>
      </w:numPr>
    </w:pPr>
    <w:rPr>
      <w:kern w:val="0"/>
    </w:rPr>
  </w:style>
  <w:style w:type="table" w:customStyle="1" w:styleId="Lichtelijst-accent11">
    <w:name w:val="Lichte lijst - accent 11"/>
    <w:basedOn w:val="Standaardtabel"/>
    <w:next w:val="Lichtelijst-accent1"/>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F9E11E"/>
        <w:left w:val="single" w:sz="8" w:space="0" w:color="F9E11E"/>
        <w:bottom w:val="single" w:sz="8" w:space="0" w:color="F9E11E"/>
        <w:right w:val="single" w:sz="8" w:space="0" w:color="F9E11E"/>
      </w:tblBorders>
    </w:tblPr>
    <w:tblStylePr w:type="firstRow">
      <w:pPr>
        <w:spacing w:before="0" w:after="0" w:line="240" w:lineRule="auto"/>
      </w:pPr>
      <w:rPr>
        <w:b/>
        <w:bCs/>
        <w:color w:val="FFFFFF"/>
      </w:rPr>
      <w:tblPr/>
      <w:tcPr>
        <w:shd w:val="clear" w:color="auto" w:fill="F9E11E"/>
      </w:tcPr>
    </w:tblStylePr>
    <w:tblStylePr w:type="lastRow">
      <w:pPr>
        <w:spacing w:before="0" w:after="0" w:line="240" w:lineRule="auto"/>
      </w:pPr>
      <w:rPr>
        <w:b/>
        <w:bCs/>
      </w:rPr>
      <w:tblPr/>
      <w:tcPr>
        <w:tcBorders>
          <w:top w:val="double" w:sz="6" w:space="0" w:color="F9E11E"/>
          <w:left w:val="single" w:sz="8" w:space="0" w:color="F9E11E"/>
          <w:bottom w:val="single" w:sz="8" w:space="0" w:color="F9E11E"/>
          <w:right w:val="single" w:sz="8" w:space="0" w:color="F9E11E"/>
        </w:tcBorders>
      </w:tcPr>
    </w:tblStylePr>
    <w:tblStylePr w:type="firstCol">
      <w:rPr>
        <w:b/>
        <w:bCs/>
      </w:rPr>
    </w:tblStylePr>
    <w:tblStylePr w:type="lastCol">
      <w:rPr>
        <w:b/>
        <w:bCs/>
      </w:rPr>
    </w:tblStylePr>
    <w:tblStylePr w:type="band1Vert">
      <w:tblPr/>
      <w:tcPr>
        <w:tcBorders>
          <w:top w:val="single" w:sz="8" w:space="0" w:color="F9E11E"/>
          <w:left w:val="single" w:sz="8" w:space="0" w:color="F9E11E"/>
          <w:bottom w:val="single" w:sz="8" w:space="0" w:color="F9E11E"/>
          <w:right w:val="single" w:sz="8" w:space="0" w:color="F9E11E"/>
        </w:tcBorders>
      </w:tcPr>
    </w:tblStylePr>
    <w:tblStylePr w:type="band1Horz">
      <w:tblPr/>
      <w:tcPr>
        <w:tcBorders>
          <w:top w:val="single" w:sz="8" w:space="0" w:color="F9E11E"/>
          <w:left w:val="single" w:sz="8" w:space="0" w:color="F9E11E"/>
          <w:bottom w:val="single" w:sz="8" w:space="0" w:color="F9E11E"/>
          <w:right w:val="single" w:sz="8" w:space="0" w:color="F9E11E"/>
        </w:tcBorders>
      </w:tcPr>
    </w:tblStylePr>
  </w:style>
  <w:style w:type="table" w:customStyle="1" w:styleId="Lichtelijst-accent61">
    <w:name w:val="Lichte lijst - accent 61"/>
    <w:basedOn w:val="Standaardtabel"/>
    <w:next w:val="Lichtelijst-accent6"/>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FFB612"/>
        <w:left w:val="single" w:sz="8" w:space="0" w:color="FFB612"/>
        <w:bottom w:val="single" w:sz="8" w:space="0" w:color="FFB612"/>
        <w:right w:val="single" w:sz="8" w:space="0" w:color="FFB612"/>
      </w:tblBorders>
    </w:tblPr>
    <w:tblStylePr w:type="firstRow">
      <w:pPr>
        <w:spacing w:before="0" w:after="0" w:line="240" w:lineRule="auto"/>
      </w:pPr>
      <w:rPr>
        <w:b/>
        <w:bCs/>
        <w:color w:val="FFFFFF"/>
      </w:rPr>
      <w:tblPr/>
      <w:tcPr>
        <w:shd w:val="clear" w:color="auto" w:fill="FFB612"/>
      </w:tcPr>
    </w:tblStylePr>
    <w:tblStylePr w:type="lastRow">
      <w:pPr>
        <w:spacing w:before="0" w:after="0" w:line="240" w:lineRule="auto"/>
      </w:pPr>
      <w:rPr>
        <w:b/>
        <w:bCs/>
      </w:rPr>
      <w:tblPr/>
      <w:tcPr>
        <w:tcBorders>
          <w:top w:val="double" w:sz="6" w:space="0" w:color="FFB612"/>
          <w:left w:val="single" w:sz="8" w:space="0" w:color="FFB612"/>
          <w:bottom w:val="single" w:sz="8" w:space="0" w:color="FFB612"/>
          <w:right w:val="single" w:sz="8" w:space="0" w:color="FFB612"/>
        </w:tcBorders>
      </w:tcPr>
    </w:tblStylePr>
    <w:tblStylePr w:type="firstCol">
      <w:rPr>
        <w:b/>
        <w:bCs/>
      </w:rPr>
    </w:tblStylePr>
    <w:tblStylePr w:type="lastCol">
      <w:rPr>
        <w:b/>
        <w:bCs/>
      </w:rPr>
    </w:tblStylePr>
    <w:tblStylePr w:type="band1Vert">
      <w:tblPr/>
      <w:tcPr>
        <w:tcBorders>
          <w:top w:val="single" w:sz="8" w:space="0" w:color="FFB612"/>
          <w:left w:val="single" w:sz="8" w:space="0" w:color="FFB612"/>
          <w:bottom w:val="single" w:sz="8" w:space="0" w:color="FFB612"/>
          <w:right w:val="single" w:sz="8" w:space="0" w:color="FFB612"/>
        </w:tcBorders>
      </w:tcPr>
    </w:tblStylePr>
    <w:tblStylePr w:type="band1Horz">
      <w:tblPr/>
      <w:tcPr>
        <w:tcBorders>
          <w:top w:val="single" w:sz="8" w:space="0" w:color="FFB612"/>
          <w:left w:val="single" w:sz="8" w:space="0" w:color="FFB612"/>
          <w:bottom w:val="single" w:sz="8" w:space="0" w:color="FFB612"/>
          <w:right w:val="single" w:sz="8" w:space="0" w:color="FFB612"/>
        </w:tcBorders>
      </w:tcPr>
    </w:tblStylePr>
  </w:style>
  <w:style w:type="table" w:customStyle="1" w:styleId="Lichtelijst-accent41">
    <w:name w:val="Lichte lijst - accent 41"/>
    <w:basedOn w:val="Standaardtabel"/>
    <w:next w:val="Lichtelijst-accent4"/>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8FCAE7"/>
        <w:left w:val="single" w:sz="8" w:space="0" w:color="8FCAE7"/>
        <w:bottom w:val="single" w:sz="8" w:space="0" w:color="8FCAE7"/>
        <w:right w:val="single" w:sz="8" w:space="0" w:color="8FCAE7"/>
      </w:tblBorders>
    </w:tblPr>
    <w:tblStylePr w:type="firstRow">
      <w:pPr>
        <w:spacing w:before="0" w:after="0" w:line="240" w:lineRule="auto"/>
      </w:pPr>
      <w:rPr>
        <w:b/>
        <w:bCs/>
        <w:color w:val="FFFFFF"/>
      </w:rPr>
      <w:tblPr/>
      <w:tcPr>
        <w:shd w:val="clear" w:color="auto" w:fill="8FCAE7"/>
      </w:tcPr>
    </w:tblStylePr>
    <w:tblStylePr w:type="lastRow">
      <w:pPr>
        <w:spacing w:before="0" w:after="0" w:line="240" w:lineRule="auto"/>
      </w:pPr>
      <w:rPr>
        <w:b/>
        <w:bCs/>
      </w:rPr>
      <w:tblPr/>
      <w:tcPr>
        <w:tcBorders>
          <w:top w:val="double" w:sz="6" w:space="0" w:color="8FCAE7"/>
          <w:left w:val="single" w:sz="8" w:space="0" w:color="8FCAE7"/>
          <w:bottom w:val="single" w:sz="8" w:space="0" w:color="8FCAE7"/>
          <w:right w:val="single" w:sz="8" w:space="0" w:color="8FCAE7"/>
        </w:tcBorders>
      </w:tcPr>
    </w:tblStylePr>
    <w:tblStylePr w:type="firstCol">
      <w:rPr>
        <w:b/>
        <w:bCs/>
      </w:rPr>
    </w:tblStylePr>
    <w:tblStylePr w:type="lastCol">
      <w:rPr>
        <w:b/>
        <w:bCs/>
      </w:rPr>
    </w:tblStylePr>
    <w:tblStylePr w:type="band1Vert">
      <w:tblPr/>
      <w:tcPr>
        <w:tcBorders>
          <w:top w:val="single" w:sz="8" w:space="0" w:color="8FCAE7"/>
          <w:left w:val="single" w:sz="8" w:space="0" w:color="8FCAE7"/>
          <w:bottom w:val="single" w:sz="8" w:space="0" w:color="8FCAE7"/>
          <w:right w:val="single" w:sz="8" w:space="0" w:color="8FCAE7"/>
        </w:tcBorders>
      </w:tcPr>
    </w:tblStylePr>
    <w:tblStylePr w:type="band1Horz">
      <w:tblPr/>
      <w:tcPr>
        <w:tcBorders>
          <w:top w:val="single" w:sz="8" w:space="0" w:color="8FCAE7"/>
          <w:left w:val="single" w:sz="8" w:space="0" w:color="8FCAE7"/>
          <w:bottom w:val="single" w:sz="8" w:space="0" w:color="8FCAE7"/>
          <w:right w:val="single" w:sz="8" w:space="0" w:color="8FCAE7"/>
        </w:tcBorders>
      </w:tcPr>
    </w:tblStylePr>
  </w:style>
  <w:style w:type="table" w:customStyle="1" w:styleId="Lichtelijst-accent21">
    <w:name w:val="Lichte lijst - accent 21"/>
    <w:basedOn w:val="Standaardtabel"/>
    <w:next w:val="Lichtelijst-accent2"/>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007BC7"/>
        <w:left w:val="single" w:sz="8" w:space="0" w:color="007BC7"/>
        <w:bottom w:val="single" w:sz="8" w:space="0" w:color="007BC7"/>
        <w:right w:val="single" w:sz="8" w:space="0" w:color="007BC7"/>
      </w:tblBorders>
    </w:tblPr>
    <w:tblStylePr w:type="firstRow">
      <w:pPr>
        <w:spacing w:before="0" w:after="0" w:line="240" w:lineRule="auto"/>
      </w:pPr>
      <w:rPr>
        <w:b/>
        <w:bCs/>
        <w:color w:val="FFFFFF"/>
      </w:rPr>
      <w:tblPr/>
      <w:tcPr>
        <w:shd w:val="clear" w:color="auto" w:fill="007BC7"/>
      </w:tcPr>
    </w:tblStylePr>
    <w:tblStylePr w:type="lastRow">
      <w:pPr>
        <w:spacing w:before="0" w:after="0" w:line="240" w:lineRule="auto"/>
      </w:pPr>
      <w:rPr>
        <w:b/>
        <w:bCs/>
      </w:rPr>
      <w:tblPr/>
      <w:tcPr>
        <w:tcBorders>
          <w:top w:val="double" w:sz="6" w:space="0" w:color="007BC7"/>
          <w:left w:val="single" w:sz="8" w:space="0" w:color="007BC7"/>
          <w:bottom w:val="single" w:sz="8" w:space="0" w:color="007BC7"/>
          <w:right w:val="single" w:sz="8" w:space="0" w:color="007BC7"/>
        </w:tcBorders>
      </w:tcPr>
    </w:tblStylePr>
    <w:tblStylePr w:type="firstCol">
      <w:rPr>
        <w:b/>
        <w:bCs/>
      </w:rPr>
    </w:tblStylePr>
    <w:tblStylePr w:type="lastCol">
      <w:rPr>
        <w:b/>
        <w:bCs/>
      </w:rPr>
    </w:tblStylePr>
    <w:tblStylePr w:type="band1Vert">
      <w:tblPr/>
      <w:tcPr>
        <w:tcBorders>
          <w:top w:val="single" w:sz="8" w:space="0" w:color="007BC7"/>
          <w:left w:val="single" w:sz="8" w:space="0" w:color="007BC7"/>
          <w:bottom w:val="single" w:sz="8" w:space="0" w:color="007BC7"/>
          <w:right w:val="single" w:sz="8" w:space="0" w:color="007BC7"/>
        </w:tcBorders>
      </w:tcPr>
    </w:tblStylePr>
    <w:tblStylePr w:type="band1Horz">
      <w:tblPr/>
      <w:tcPr>
        <w:tcBorders>
          <w:top w:val="single" w:sz="8" w:space="0" w:color="007BC7"/>
          <w:left w:val="single" w:sz="8" w:space="0" w:color="007BC7"/>
          <w:bottom w:val="single" w:sz="8" w:space="0" w:color="007BC7"/>
          <w:right w:val="single" w:sz="8" w:space="0" w:color="007BC7"/>
        </w:tcBorders>
      </w:tcPr>
    </w:tblStylePr>
  </w:style>
  <w:style w:type="table" w:customStyle="1" w:styleId="Lichtelijst-accent31">
    <w:name w:val="Lichte lijst - accent 31"/>
    <w:basedOn w:val="Standaardtabel"/>
    <w:next w:val="Lichtelijst-accent3"/>
    <w:uiPriority w:val="61"/>
    <w:rsid w:val="000C5B8E"/>
    <w:pPr>
      <w:widowControl/>
      <w:suppressAutoHyphens w:val="0"/>
      <w:autoSpaceDN/>
      <w:textAlignment w:val="auto"/>
    </w:pPr>
    <w:rPr>
      <w:rFonts w:ascii="Verdana" w:eastAsia="Times New Roman" w:hAnsi="Verdana" w:cs="Times New Roman"/>
      <w:kern w:val="0"/>
      <w:sz w:val="22"/>
      <w:szCs w:val="22"/>
      <w:lang w:eastAsia="en-US" w:bidi="ar-SA"/>
    </w:rPr>
    <w:tblPr>
      <w:tblStyleRowBandSize w:val="1"/>
      <w:tblStyleColBandSize w:val="1"/>
      <w:tblBorders>
        <w:top w:val="single" w:sz="8" w:space="0" w:color="D52B1E"/>
        <w:left w:val="single" w:sz="8" w:space="0" w:color="D52B1E"/>
        <w:bottom w:val="single" w:sz="8" w:space="0" w:color="D52B1E"/>
        <w:right w:val="single" w:sz="8" w:space="0" w:color="D52B1E"/>
      </w:tblBorders>
    </w:tblPr>
    <w:tblStylePr w:type="firstRow">
      <w:pPr>
        <w:spacing w:before="0" w:after="0" w:line="240" w:lineRule="auto"/>
      </w:pPr>
      <w:rPr>
        <w:b/>
        <w:bCs/>
        <w:color w:val="FFFFFF"/>
      </w:rPr>
      <w:tblPr/>
      <w:tcPr>
        <w:shd w:val="clear" w:color="auto" w:fill="D52B1E"/>
      </w:tcPr>
    </w:tblStylePr>
    <w:tblStylePr w:type="lastRow">
      <w:pPr>
        <w:spacing w:before="0" w:after="0" w:line="240" w:lineRule="auto"/>
      </w:pPr>
      <w:rPr>
        <w:b/>
        <w:bCs/>
      </w:rPr>
      <w:tblPr/>
      <w:tcPr>
        <w:tcBorders>
          <w:top w:val="double" w:sz="6" w:space="0" w:color="D52B1E"/>
          <w:left w:val="single" w:sz="8" w:space="0" w:color="D52B1E"/>
          <w:bottom w:val="single" w:sz="8" w:space="0" w:color="D52B1E"/>
          <w:right w:val="single" w:sz="8" w:space="0" w:color="D52B1E"/>
        </w:tcBorders>
      </w:tcPr>
    </w:tblStylePr>
    <w:tblStylePr w:type="firstCol">
      <w:rPr>
        <w:b/>
        <w:bCs/>
      </w:rPr>
    </w:tblStylePr>
    <w:tblStylePr w:type="lastCol">
      <w:rPr>
        <w:b/>
        <w:bCs/>
      </w:rPr>
    </w:tblStylePr>
    <w:tblStylePr w:type="band1Vert">
      <w:tblPr/>
      <w:tcPr>
        <w:tcBorders>
          <w:top w:val="single" w:sz="8" w:space="0" w:color="D52B1E"/>
          <w:left w:val="single" w:sz="8" w:space="0" w:color="D52B1E"/>
          <w:bottom w:val="single" w:sz="8" w:space="0" w:color="D52B1E"/>
          <w:right w:val="single" w:sz="8" w:space="0" w:color="D52B1E"/>
        </w:tcBorders>
      </w:tcPr>
    </w:tblStylePr>
    <w:tblStylePr w:type="band1Horz">
      <w:tblPr/>
      <w:tcPr>
        <w:tcBorders>
          <w:top w:val="single" w:sz="8" w:space="0" w:color="D52B1E"/>
          <w:left w:val="single" w:sz="8" w:space="0" w:color="D52B1E"/>
          <w:bottom w:val="single" w:sz="8" w:space="0" w:color="D52B1E"/>
          <w:right w:val="single" w:sz="8" w:space="0" w:color="D52B1E"/>
        </w:tcBorders>
      </w:tcPr>
    </w:tblStylePr>
  </w:style>
  <w:style w:type="table" w:styleId="Lichtelijst-accent1">
    <w:name w:val="Light List Accent 1"/>
    <w:basedOn w:val="Standaardtabel"/>
    <w:uiPriority w:val="61"/>
    <w:rsid w:val="000C5B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6">
    <w:name w:val="Light List Accent 6"/>
    <w:basedOn w:val="Standaardtabel"/>
    <w:uiPriority w:val="61"/>
    <w:rsid w:val="000C5B8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elijst-accent4">
    <w:name w:val="Light List Accent 4"/>
    <w:basedOn w:val="Standaardtabel"/>
    <w:uiPriority w:val="61"/>
    <w:rsid w:val="000C5B8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2">
    <w:name w:val="Light List Accent 2"/>
    <w:basedOn w:val="Standaardtabel"/>
    <w:uiPriority w:val="61"/>
    <w:rsid w:val="000C5B8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0C5B8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jstalinea">
    <w:name w:val="List Paragraph"/>
    <w:basedOn w:val="Standaard"/>
    <w:uiPriority w:val="34"/>
    <w:qFormat/>
    <w:rsid w:val="000C5B8E"/>
    <w:pPr>
      <w:ind w:left="720"/>
      <w:contextualSpacing/>
    </w:pPr>
    <w:rPr>
      <w:rFonts w:cs="Mangal"/>
    </w:rPr>
  </w:style>
  <w:style w:type="character" w:customStyle="1" w:styleId="Kop1Char">
    <w:name w:val="Kop 1 Char"/>
    <w:basedOn w:val="Standaardalinea-lettertype"/>
    <w:link w:val="Kop1"/>
    <w:uiPriority w:val="9"/>
    <w:rsid w:val="00161A90"/>
    <w:rPr>
      <w:rFonts w:asciiTheme="majorHAnsi" w:eastAsiaTheme="majorEastAsia" w:hAnsiTheme="majorHAnsi" w:cs="Mangal"/>
      <w:b/>
      <w:bCs/>
      <w:color w:val="365F91" w:themeColor="accent1" w:themeShade="BF"/>
      <w:sz w:val="28"/>
      <w:szCs w:val="25"/>
    </w:rPr>
  </w:style>
  <w:style w:type="paragraph" w:styleId="Kopvaninhoudsopgave">
    <w:name w:val="TOC Heading"/>
    <w:basedOn w:val="Kop1"/>
    <w:next w:val="Standaard"/>
    <w:uiPriority w:val="39"/>
    <w:unhideWhenUsed/>
    <w:qFormat/>
    <w:rsid w:val="00161A90"/>
    <w:pPr>
      <w:widowControl/>
      <w:suppressAutoHyphens w:val="0"/>
      <w:autoSpaceDN/>
      <w:spacing w:line="276" w:lineRule="auto"/>
      <w:textAlignment w:val="auto"/>
      <w:outlineLvl w:val="9"/>
    </w:pPr>
    <w:rPr>
      <w:rFonts w:cstheme="majorBidi"/>
      <w:kern w:val="0"/>
      <w:szCs w:val="28"/>
      <w:lang w:val="en-US" w:eastAsia="en-US" w:bidi="ar-SA"/>
    </w:rPr>
  </w:style>
  <w:style w:type="paragraph" w:styleId="Inhopg1">
    <w:name w:val="toc 1"/>
    <w:basedOn w:val="Standaard"/>
    <w:next w:val="Standaard"/>
    <w:autoRedefine/>
    <w:uiPriority w:val="39"/>
    <w:unhideWhenUsed/>
    <w:rsid w:val="00161A90"/>
    <w:pPr>
      <w:spacing w:after="100"/>
    </w:pPr>
    <w:rPr>
      <w:rFonts w:cs="Mangal"/>
    </w:rPr>
  </w:style>
  <w:style w:type="character" w:styleId="Hyperlink">
    <w:name w:val="Hyperlink"/>
    <w:basedOn w:val="Standaardalinea-lettertype"/>
    <w:uiPriority w:val="99"/>
    <w:unhideWhenUsed/>
    <w:rsid w:val="00161A90"/>
    <w:rPr>
      <w:color w:val="0000FF" w:themeColor="hyperlink"/>
      <w:u w:val="single"/>
    </w:rPr>
  </w:style>
  <w:style w:type="character" w:customStyle="1" w:styleId="Kop2Char">
    <w:name w:val="Kop 2 Char"/>
    <w:basedOn w:val="Standaardalinea-lettertype"/>
    <w:link w:val="Kop2"/>
    <w:uiPriority w:val="9"/>
    <w:rsid w:val="007412DD"/>
    <w:rPr>
      <w:rFonts w:asciiTheme="majorHAnsi" w:eastAsiaTheme="majorEastAsia" w:hAnsiTheme="majorHAnsi" w:cs="Mangal"/>
      <w:b/>
      <w:bCs/>
      <w:color w:val="4F81BD" w:themeColor="accent1"/>
      <w:sz w:val="26"/>
      <w:szCs w:val="23"/>
    </w:rPr>
  </w:style>
  <w:style w:type="paragraph" w:styleId="Normaalweb">
    <w:name w:val="Normal (Web)"/>
    <w:basedOn w:val="Standaard"/>
    <w:uiPriority w:val="99"/>
    <w:semiHidden/>
    <w:unhideWhenUsed/>
    <w:rsid w:val="00B631D6"/>
    <w:pPr>
      <w:widowControl/>
      <w:suppressAutoHyphens w:val="0"/>
      <w:autoSpaceDN/>
      <w:spacing w:before="100" w:beforeAutospacing="1" w:after="100" w:afterAutospacing="1" w:line="240" w:lineRule="auto"/>
      <w:textAlignment w:val="auto"/>
    </w:pPr>
    <w:rPr>
      <w:rFonts w:ascii="Times New Roman" w:eastAsiaTheme="minorEastAsia" w:hAnsi="Times New Roman" w:cs="Times New Roman"/>
      <w:kern w:val="0"/>
      <w:sz w:val="24"/>
      <w:lang w:val="en-US" w:eastAsia="en-US" w:bidi="ar-SA"/>
    </w:rPr>
  </w:style>
  <w:style w:type="character" w:customStyle="1" w:styleId="Kop3Char">
    <w:name w:val="Kop 3 Char"/>
    <w:basedOn w:val="Standaardalinea-lettertype"/>
    <w:link w:val="Kop3"/>
    <w:uiPriority w:val="9"/>
    <w:semiHidden/>
    <w:rsid w:val="003826EB"/>
    <w:rPr>
      <w:rFonts w:asciiTheme="majorHAnsi" w:eastAsiaTheme="majorEastAsia" w:hAnsiTheme="majorHAnsi" w:cs="Mangal"/>
      <w:b/>
      <w:bCs/>
      <w:color w:val="4F81BD" w:themeColor="accent1"/>
      <w:sz w:val="18"/>
    </w:rPr>
  </w:style>
  <w:style w:type="paragraph" w:styleId="Inhopg2">
    <w:name w:val="toc 2"/>
    <w:basedOn w:val="Standaard"/>
    <w:next w:val="Standaard"/>
    <w:autoRedefine/>
    <w:uiPriority w:val="39"/>
    <w:unhideWhenUsed/>
    <w:rsid w:val="00772071"/>
    <w:pPr>
      <w:spacing w:after="100"/>
      <w:ind w:left="180"/>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75227">
      <w:bodyDiv w:val="1"/>
      <w:marLeft w:val="0"/>
      <w:marRight w:val="0"/>
      <w:marTop w:val="0"/>
      <w:marBottom w:val="0"/>
      <w:divBdr>
        <w:top w:val="none" w:sz="0" w:space="0" w:color="auto"/>
        <w:left w:val="none" w:sz="0" w:space="0" w:color="auto"/>
        <w:bottom w:val="none" w:sz="0" w:space="0" w:color="auto"/>
        <w:right w:val="none" w:sz="0" w:space="0" w:color="auto"/>
      </w:divBdr>
    </w:div>
    <w:div w:id="217010350">
      <w:bodyDiv w:val="1"/>
      <w:marLeft w:val="0"/>
      <w:marRight w:val="0"/>
      <w:marTop w:val="0"/>
      <w:marBottom w:val="0"/>
      <w:divBdr>
        <w:top w:val="none" w:sz="0" w:space="0" w:color="auto"/>
        <w:left w:val="none" w:sz="0" w:space="0" w:color="auto"/>
        <w:bottom w:val="none" w:sz="0" w:space="0" w:color="auto"/>
        <w:right w:val="none" w:sz="0" w:space="0" w:color="auto"/>
      </w:divBdr>
    </w:div>
    <w:div w:id="347408477">
      <w:bodyDiv w:val="1"/>
      <w:marLeft w:val="0"/>
      <w:marRight w:val="0"/>
      <w:marTop w:val="0"/>
      <w:marBottom w:val="0"/>
      <w:divBdr>
        <w:top w:val="none" w:sz="0" w:space="0" w:color="auto"/>
        <w:left w:val="none" w:sz="0" w:space="0" w:color="auto"/>
        <w:bottom w:val="none" w:sz="0" w:space="0" w:color="auto"/>
        <w:right w:val="none" w:sz="0" w:space="0" w:color="auto"/>
      </w:divBdr>
    </w:div>
    <w:div w:id="601186308">
      <w:bodyDiv w:val="1"/>
      <w:marLeft w:val="0"/>
      <w:marRight w:val="0"/>
      <w:marTop w:val="0"/>
      <w:marBottom w:val="0"/>
      <w:divBdr>
        <w:top w:val="none" w:sz="0" w:space="0" w:color="auto"/>
        <w:left w:val="none" w:sz="0" w:space="0" w:color="auto"/>
        <w:bottom w:val="none" w:sz="0" w:space="0" w:color="auto"/>
        <w:right w:val="none" w:sz="0" w:space="0" w:color="auto"/>
      </w:divBdr>
    </w:div>
    <w:div w:id="690574259">
      <w:bodyDiv w:val="1"/>
      <w:marLeft w:val="0"/>
      <w:marRight w:val="0"/>
      <w:marTop w:val="0"/>
      <w:marBottom w:val="0"/>
      <w:divBdr>
        <w:top w:val="none" w:sz="0" w:space="0" w:color="auto"/>
        <w:left w:val="none" w:sz="0" w:space="0" w:color="auto"/>
        <w:bottom w:val="none" w:sz="0" w:space="0" w:color="auto"/>
        <w:right w:val="none" w:sz="0" w:space="0" w:color="auto"/>
      </w:divBdr>
    </w:div>
    <w:div w:id="839008540">
      <w:bodyDiv w:val="1"/>
      <w:marLeft w:val="0"/>
      <w:marRight w:val="0"/>
      <w:marTop w:val="0"/>
      <w:marBottom w:val="0"/>
      <w:divBdr>
        <w:top w:val="none" w:sz="0" w:space="0" w:color="auto"/>
        <w:left w:val="none" w:sz="0" w:space="0" w:color="auto"/>
        <w:bottom w:val="none" w:sz="0" w:space="0" w:color="auto"/>
        <w:right w:val="none" w:sz="0" w:space="0" w:color="auto"/>
      </w:divBdr>
    </w:div>
    <w:div w:id="1071007844">
      <w:bodyDiv w:val="1"/>
      <w:marLeft w:val="0"/>
      <w:marRight w:val="0"/>
      <w:marTop w:val="0"/>
      <w:marBottom w:val="0"/>
      <w:divBdr>
        <w:top w:val="none" w:sz="0" w:space="0" w:color="auto"/>
        <w:left w:val="none" w:sz="0" w:space="0" w:color="auto"/>
        <w:bottom w:val="none" w:sz="0" w:space="0" w:color="auto"/>
        <w:right w:val="none" w:sz="0" w:space="0" w:color="auto"/>
      </w:divBdr>
    </w:div>
    <w:div w:id="1198472347">
      <w:bodyDiv w:val="1"/>
      <w:marLeft w:val="0"/>
      <w:marRight w:val="0"/>
      <w:marTop w:val="0"/>
      <w:marBottom w:val="0"/>
      <w:divBdr>
        <w:top w:val="none" w:sz="0" w:space="0" w:color="auto"/>
        <w:left w:val="none" w:sz="0" w:space="0" w:color="auto"/>
        <w:bottom w:val="none" w:sz="0" w:space="0" w:color="auto"/>
        <w:right w:val="none" w:sz="0" w:space="0" w:color="auto"/>
      </w:divBdr>
    </w:div>
    <w:div w:id="1245648241">
      <w:bodyDiv w:val="1"/>
      <w:marLeft w:val="0"/>
      <w:marRight w:val="0"/>
      <w:marTop w:val="0"/>
      <w:marBottom w:val="0"/>
      <w:divBdr>
        <w:top w:val="none" w:sz="0" w:space="0" w:color="auto"/>
        <w:left w:val="none" w:sz="0" w:space="0" w:color="auto"/>
        <w:bottom w:val="none" w:sz="0" w:space="0" w:color="auto"/>
        <w:right w:val="none" w:sz="0" w:space="0" w:color="auto"/>
      </w:divBdr>
    </w:div>
    <w:div w:id="1369991025">
      <w:bodyDiv w:val="1"/>
      <w:marLeft w:val="0"/>
      <w:marRight w:val="0"/>
      <w:marTop w:val="0"/>
      <w:marBottom w:val="0"/>
      <w:divBdr>
        <w:top w:val="none" w:sz="0" w:space="0" w:color="auto"/>
        <w:left w:val="none" w:sz="0" w:space="0" w:color="auto"/>
        <w:bottom w:val="none" w:sz="0" w:space="0" w:color="auto"/>
        <w:right w:val="none" w:sz="0" w:space="0" w:color="auto"/>
      </w:divBdr>
    </w:div>
    <w:div w:id="1474908879">
      <w:bodyDiv w:val="1"/>
      <w:marLeft w:val="0"/>
      <w:marRight w:val="0"/>
      <w:marTop w:val="0"/>
      <w:marBottom w:val="0"/>
      <w:divBdr>
        <w:top w:val="none" w:sz="0" w:space="0" w:color="auto"/>
        <w:left w:val="none" w:sz="0" w:space="0" w:color="auto"/>
        <w:bottom w:val="none" w:sz="0" w:space="0" w:color="auto"/>
        <w:right w:val="none" w:sz="0" w:space="0" w:color="auto"/>
      </w:divBdr>
    </w:div>
    <w:div w:id="178024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idraadSE.nl" TargetMode="External"/><Relationship Id="rId18" Type="http://schemas.openxmlformats.org/officeDocument/2006/relationships/hyperlink" Target="http://www.rwsclc.nl" TargetMode="External"/><Relationship Id="rId26" Type="http://schemas.openxmlformats.org/officeDocument/2006/relationships/hyperlink" Target="http://www.nlingenieurs.nl/expertnetwerken/" TargetMode="External"/><Relationship Id="rId39" Type="http://schemas.openxmlformats.org/officeDocument/2006/relationships/hyperlink" Target="mailto:w.akkermans@utrecht.nl" TargetMode="External"/><Relationship Id="rId3" Type="http://schemas.openxmlformats.org/officeDocument/2006/relationships/customXml" Target="../customXml/item3.xml"/><Relationship Id="rId21" Type="http://schemas.openxmlformats.org/officeDocument/2006/relationships/hyperlink" Target="http://www.rwsclc.nl" TargetMode="External"/><Relationship Id="rId34" Type="http://schemas.openxmlformats.org/officeDocument/2006/relationships/image" Target="media/image6.emf"/><Relationship Id="rId42" Type="http://schemas.openxmlformats.org/officeDocument/2006/relationships/hyperlink" Target="https://kb.relaticsonline.com/published/ShowObject.aspx?Key=ecc7ee4f-f736-e311-990f-0024e8491454" TargetMode="External"/><Relationship Id="rId47" Type="http://schemas.openxmlformats.org/officeDocument/2006/relationships/hyperlink" Target="https://www.leidraadse.nl/assets/files/downloads/Rolprofielen/Versie_2.0/rolprofiel_adviseur_ProjectOrganisatie_v2_0.pdf"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rwsclc.nl" TargetMode="External"/><Relationship Id="rId25" Type="http://schemas.openxmlformats.org/officeDocument/2006/relationships/hyperlink" Target="mailto:vragenloket.se@rws.nl" TargetMode="External"/><Relationship Id="rId33" Type="http://schemas.openxmlformats.org/officeDocument/2006/relationships/hyperlink" Target="mailto:vragenloket.se@rws.nl" TargetMode="External"/><Relationship Id="rId38" Type="http://schemas.openxmlformats.org/officeDocument/2006/relationships/hyperlink" Target="mailto:ta.devries@Rotterdam.nl" TargetMode="External"/><Relationship Id="rId46" Type="http://schemas.openxmlformats.org/officeDocument/2006/relationships/hyperlink" Target="mailto:astrid.de.boer@rws.n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youtu.be/fjv5J9H_mO0" TargetMode="External"/><Relationship Id="rId29" Type="http://schemas.openxmlformats.org/officeDocument/2006/relationships/hyperlink" Target="mailto:meindert.zeeders@denhaag.nl" TargetMode="External"/><Relationship Id="rId41" Type="http://schemas.openxmlformats.org/officeDocument/2006/relationships/hyperlink" Target="mailto:vragenloket.se@rws.n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hyperlink" Target="https://www.rwsclc.nl/nl/Opleidingsgids/Opleiding+details+en+evenementen?course=983d71f4-de0c-4c82-af7b-b88f2c1fa280" TargetMode="External"/><Relationship Id="rId32" Type="http://schemas.openxmlformats.org/officeDocument/2006/relationships/hyperlink" Target="https://www.leidraadse.nl/assets/files/downloads/Stappenplan_SE/Procesbeschrijving_SE_versie_2_1_1.pdf" TargetMode="External"/><Relationship Id="rId37" Type="http://schemas.openxmlformats.org/officeDocument/2006/relationships/hyperlink" Target="mailto:steffanie.merema@denhaag.nl" TargetMode="External"/><Relationship Id="rId40" Type="http://schemas.openxmlformats.org/officeDocument/2006/relationships/hyperlink" Target="mailto:r.terpstra@amsterdam.nl" TargetMode="External"/><Relationship Id="rId45" Type="http://schemas.openxmlformats.org/officeDocument/2006/relationships/hyperlink" Target="mailto:Grip@rws.nl" TargetMode="Externa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leidraadse.nl/assets/files/downloads/Stappenplan_SE/Procesbeschrijving_SE_versie_2_1_1.pdf" TargetMode="External"/><Relationship Id="rId28" Type="http://schemas.openxmlformats.org/officeDocument/2006/relationships/hyperlink" Target="mailto:hf.stolwijk@Rotterdam.nl" TargetMode="External"/><Relationship Id="rId36" Type="http://schemas.openxmlformats.org/officeDocument/2006/relationships/hyperlink" Target="https://www.rwsclc.nl/nl/Opleidingsgids/Opleiding+details+en+evenementen?course=a75a196c-96b4-4868-9323-d01b6b584a39" TargetMode="External"/><Relationship Id="rId49" Type="http://schemas.openxmlformats.org/officeDocument/2006/relationships/hyperlink" Target="https://www.leidraadse.nl/assets/files/downloads/Rolprofielen/Versie_2.2/rolprofiel_specificeerder_v2.2.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leidraadse.nl/opleidingen" TargetMode="External"/><Relationship Id="rId44" Type="http://schemas.openxmlformats.org/officeDocument/2006/relationships/hyperlink" Target="mailto:Grip@rws.nl"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leidraadse.nl/opleidingen" TargetMode="External"/><Relationship Id="rId22" Type="http://schemas.openxmlformats.org/officeDocument/2006/relationships/hyperlink" Target="https://www.rwsclc.nl/nl/Opleidingsgids/Opleiding+details+en+evenementen?course=48f87501-adc6-4c29-a97a-403a1fabc821" TargetMode="External"/><Relationship Id="rId27" Type="http://schemas.openxmlformats.org/officeDocument/2006/relationships/hyperlink" Target="mailto:L.van.Stralen@amsterdam.nl" TargetMode="External"/><Relationship Id="rId30" Type="http://schemas.openxmlformats.org/officeDocument/2006/relationships/hyperlink" Target="mailto:e.willems@utrecht.nl" TargetMode="External"/><Relationship Id="rId35" Type="http://schemas.openxmlformats.org/officeDocument/2006/relationships/oleObject" Target="embeddings/oleObject1.bin"/><Relationship Id="rId43" Type="http://schemas.openxmlformats.org/officeDocument/2006/relationships/hyperlink" Target="mailto:Grip@rws.nl" TargetMode="External"/><Relationship Id="rId48" Type="http://schemas.openxmlformats.org/officeDocument/2006/relationships/hyperlink" Target="https://www.leidraadse.nl/assets/files/downloads/Rolprofielen/Versie_2.2/rolprofiel_adviseur_Systeem_Ontwikkeling_v2.2.pdf" TargetMode="External"/><Relationship Id="rId8" Type="http://schemas.openxmlformats.org/officeDocument/2006/relationships/webSettings" Target="webSettings.xml"/><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genData xmlns="http://docgen.org/date">
  <Date>2012-04-20T00:00:00</Date>
</DocgenData>
</file>

<file path=customXml/item2.xml><?xml version="1.0" encoding="utf-8"?>
<DocgenData xmlns="http://docgen.org/date">
  <Date>2016-11-28T00:00:00</Date>
</Docgen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F1C50-3E3F-410D-B7DB-84C0BB863BA3}">
  <ds:schemaRefs>
    <ds:schemaRef ds:uri="http://docgen.org/date"/>
  </ds:schemaRefs>
</ds:datastoreItem>
</file>

<file path=customXml/itemProps2.xml><?xml version="1.0" encoding="utf-8"?>
<ds:datastoreItem xmlns:ds="http://schemas.openxmlformats.org/officeDocument/2006/customXml" ds:itemID="{CDE06579-62F6-4203-AE5A-974D74AD6C32}">
  <ds:schemaRefs>
    <ds:schemaRef ds:uri="http://docgen.org/date"/>
  </ds:schemaRefs>
</ds:datastoreItem>
</file>

<file path=customXml/itemProps3.xml><?xml version="1.0" encoding="utf-8"?>
<ds:datastoreItem xmlns:ds="http://schemas.openxmlformats.org/officeDocument/2006/customXml" ds:itemID="{020046A3-92D9-439F-8F88-9A22254B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28</Pages>
  <Words>7458</Words>
  <Characters>42513</Characters>
  <Application>Microsoft Office Word</Application>
  <DocSecurity>0</DocSecurity>
  <Lines>354</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Rijkswaterstaat</Company>
  <LinksUpToDate>false</LinksUpToDate>
  <CharactersWithSpaces>49872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Beem, Ron (GPO)</dc:creator>
  <cp:keywords/>
  <dc:description/>
  <cp:lastModifiedBy>Beem, Ron (GPO)</cp:lastModifiedBy>
  <cp:revision>12</cp:revision>
  <cp:lastPrinted>2016-11-30T11:22:00Z</cp:lastPrinted>
  <dcterms:created xsi:type="dcterms:W3CDTF">2016-10-27T08:26:00Z</dcterms:created>
  <dcterms:modified xsi:type="dcterms:W3CDTF">2016-11-30T12:22:00Z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Bedrijfsinformatie</vt:lpwstr>
  </property>
</Properties>
</file>